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B2" w:rsidRPr="005E35B2" w:rsidRDefault="003134BF" w:rsidP="005E35B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5. </w:t>
      </w:r>
      <w:bookmarkStart w:id="0" w:name="_GoBack"/>
      <w:bookmarkEnd w:id="0"/>
      <w:r w:rsidR="005E35B2" w:rsidRPr="005E35B2">
        <w:rPr>
          <w:rFonts w:ascii="Verdana" w:hAnsi="Verdana"/>
          <w:b/>
          <w:sz w:val="20"/>
          <w:szCs w:val="20"/>
          <w:u w:val="single"/>
        </w:rPr>
        <w:t>Außenwirtschaftliches Gleichgewicht (und Euro-Abwertung)</w:t>
      </w:r>
      <w:r w:rsidR="005E35B2">
        <w:rPr>
          <w:rFonts w:ascii="Verdana" w:hAnsi="Verdana"/>
          <w:b/>
          <w:sz w:val="20"/>
          <w:szCs w:val="20"/>
          <w:u w:val="single"/>
        </w:rPr>
        <w:br/>
      </w:r>
      <w:r w:rsidR="005E35B2" w:rsidRPr="005E35B2">
        <w:rPr>
          <w:rFonts w:ascii="Verdana" w:hAnsi="Verdana"/>
          <w:sz w:val="20"/>
          <w:szCs w:val="20"/>
        </w:rPr>
        <w:t>–</w:t>
      </w:r>
      <w:r w:rsidR="005E35B2" w:rsidRPr="00D45FD9">
        <w:rPr>
          <w:rFonts w:ascii="Verdana" w:hAnsi="Verdana"/>
          <w:b/>
          <w:sz w:val="20"/>
          <w:szCs w:val="20"/>
        </w:rPr>
        <w:t>Messung</w:t>
      </w:r>
      <w:r w:rsidR="005E35B2" w:rsidRPr="005E35B2">
        <w:rPr>
          <w:rFonts w:ascii="Verdana" w:hAnsi="Verdana"/>
          <w:sz w:val="20"/>
          <w:szCs w:val="20"/>
        </w:rPr>
        <w:t xml:space="preserve"> (verkürzt!)</w:t>
      </w:r>
      <w:r w:rsidR="00D45FD9">
        <w:rPr>
          <w:rFonts w:ascii="Verdana" w:hAnsi="Verdana"/>
          <w:sz w:val="20"/>
          <w:szCs w:val="20"/>
        </w:rPr>
        <w:t>:</w:t>
      </w:r>
      <w:r w:rsidR="005E35B2" w:rsidRPr="005E35B2">
        <w:rPr>
          <w:rFonts w:ascii="Verdana" w:hAnsi="Verdana"/>
          <w:sz w:val="20"/>
          <w:szCs w:val="20"/>
        </w:rPr>
        <w:t xml:space="preserve"> anhand des Verhältnisses von Im-und Exporten einer Volkswirtschaft</w:t>
      </w:r>
      <w:r w:rsidR="005E35B2">
        <w:rPr>
          <w:rFonts w:ascii="Verdana" w:hAnsi="Verdana"/>
          <w:sz w:val="20"/>
          <w:szCs w:val="20"/>
        </w:rPr>
        <w:t>.</w:t>
      </w:r>
    </w:p>
    <w:p w:rsidR="005E35B2" w:rsidRDefault="005E35B2" w:rsidP="005E35B2">
      <w:pPr>
        <w:pStyle w:val="KeinLeerraum"/>
        <w:rPr>
          <w:rFonts w:ascii="Verdana" w:hAnsi="Verdana"/>
          <w:b/>
          <w:bCs/>
          <w:sz w:val="20"/>
          <w:szCs w:val="20"/>
        </w:rPr>
      </w:pPr>
    </w:p>
    <w:p w:rsidR="005E35B2" w:rsidRPr="005E35B2" w:rsidRDefault="005E35B2" w:rsidP="005E35B2">
      <w:pPr>
        <w:pStyle w:val="KeinLeerraum"/>
        <w:rPr>
          <w:rFonts w:ascii="Verdana" w:hAnsi="Verdana"/>
          <w:sz w:val="20"/>
          <w:szCs w:val="20"/>
        </w:rPr>
      </w:pPr>
      <w:r w:rsidRPr="005E35B2">
        <w:rPr>
          <w:rFonts w:ascii="Verdana" w:hAnsi="Verdana"/>
          <w:b/>
          <w:bCs/>
          <w:sz w:val="20"/>
          <w:szCs w:val="20"/>
        </w:rPr>
        <w:t>Leistungsbilanz</w:t>
      </w:r>
      <w:r w:rsidRPr="005E35B2">
        <w:rPr>
          <w:rFonts w:ascii="Verdana" w:hAnsi="Verdana"/>
          <w:sz w:val="20"/>
          <w:szCs w:val="20"/>
        </w:rPr>
        <w:t>= Nettoexporte von Waren und Dienstleistungen;</w:t>
      </w:r>
    </w:p>
    <w:p w:rsidR="005E35B2" w:rsidRDefault="005E35B2" w:rsidP="005E35B2">
      <w:pPr>
        <w:pStyle w:val="KeinLeerraum"/>
        <w:rPr>
          <w:rFonts w:ascii="Verdana" w:hAnsi="Verdana"/>
          <w:sz w:val="20"/>
          <w:szCs w:val="20"/>
        </w:rPr>
      </w:pPr>
      <w:r w:rsidRPr="005E35B2">
        <w:rPr>
          <w:rFonts w:ascii="Verdana" w:hAnsi="Verdana"/>
          <w:b/>
          <w:bCs/>
          <w:sz w:val="20"/>
          <w:szCs w:val="20"/>
        </w:rPr>
        <w:t>Kapitalbilanz</w:t>
      </w:r>
      <w:r w:rsidRPr="005E35B2">
        <w:rPr>
          <w:rFonts w:ascii="Verdana" w:hAnsi="Verdana"/>
          <w:sz w:val="20"/>
          <w:szCs w:val="20"/>
        </w:rPr>
        <w:t>= Saldierung von Kapitalim-/export(v.a. Kreditflüsse)</w:t>
      </w:r>
    </w:p>
    <w:p w:rsidR="00E2734E" w:rsidRPr="005E35B2" w:rsidRDefault="00E2734E" w:rsidP="005E35B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Zahlungsbilanz</w:t>
      </w:r>
      <w:r w:rsidRPr="005E35B2">
        <w:rPr>
          <w:rFonts w:ascii="Verdana" w:hAnsi="Verdana"/>
          <w:sz w:val="20"/>
          <w:szCs w:val="20"/>
        </w:rPr>
        <w:t>=</w:t>
      </w:r>
      <w:r w:rsidRPr="00E2734E">
        <w:rPr>
          <w:rFonts w:ascii="Verdana" w:hAnsi="Verdana"/>
          <w:b/>
          <w:bCs/>
          <w:sz w:val="20"/>
          <w:szCs w:val="20"/>
        </w:rPr>
        <w:t xml:space="preserve"> </w:t>
      </w:r>
      <w:r w:rsidRPr="00E2734E">
        <w:rPr>
          <w:rFonts w:ascii="Verdana" w:hAnsi="Verdana"/>
          <w:sz w:val="20"/>
          <w:szCs w:val="20"/>
        </w:rPr>
        <w:t>Diese setzt sich hauptsächlich aus der Verrechnung von Leistungs-und Kapitalbilanz zusammen. Die Zahlungsbilanz ist immer ausgeglichen.</w:t>
      </w:r>
    </w:p>
    <w:p w:rsidR="005E35B2" w:rsidRDefault="005E35B2" w:rsidP="005E35B2">
      <w:pPr>
        <w:pStyle w:val="KeinLeerraum"/>
        <w:rPr>
          <w:rFonts w:ascii="Verdana" w:hAnsi="Verdana"/>
          <w:sz w:val="20"/>
          <w:szCs w:val="20"/>
        </w:rPr>
      </w:pPr>
      <w:r>
        <w:sym w:font="Wingdings" w:char="F0E0"/>
      </w:r>
      <w:r w:rsidRPr="005E35B2">
        <w:rPr>
          <w:rFonts w:ascii="Verdana" w:hAnsi="Verdana"/>
          <w:sz w:val="20"/>
          <w:szCs w:val="20"/>
        </w:rPr>
        <w:t>Bei realem Warenexport ans Ausland entsteht automatisch ein Kredit über den Wert des exportierten Gutes.</w:t>
      </w:r>
      <w:r>
        <w:rPr>
          <w:rFonts w:ascii="Verdana" w:hAnsi="Verdana"/>
          <w:sz w:val="20"/>
          <w:szCs w:val="20"/>
        </w:rPr>
        <w:t xml:space="preserve"> </w:t>
      </w:r>
      <w:r w:rsidRPr="005E35B2">
        <w:rPr>
          <w:rFonts w:ascii="Verdana" w:hAnsi="Verdana"/>
          <w:sz w:val="20"/>
          <w:szCs w:val="20"/>
        </w:rPr>
        <w:t xml:space="preserve">Daher: </w:t>
      </w:r>
      <w:r w:rsidRPr="005E35B2">
        <w:rPr>
          <w:rFonts w:ascii="Verdana" w:hAnsi="Verdana"/>
          <w:b/>
          <w:sz w:val="20"/>
          <w:szCs w:val="20"/>
        </w:rPr>
        <w:t>Leistungsbilanzüberschuss (LBÜ)</w:t>
      </w:r>
      <w:r w:rsidRPr="005E35B2">
        <w:rPr>
          <w:rFonts w:ascii="Verdana" w:hAnsi="Verdana"/>
          <w:sz w:val="20"/>
          <w:szCs w:val="20"/>
        </w:rPr>
        <w:t xml:space="preserve"> (mehr Waren/DL werden ex-als importiert) </w:t>
      </w:r>
      <w:r w:rsidRPr="005E35B2">
        <w:rPr>
          <w:rFonts w:ascii="Verdana" w:hAnsi="Verdana"/>
          <w:b/>
          <w:sz w:val="20"/>
          <w:szCs w:val="20"/>
        </w:rPr>
        <w:t>bewirkt gleichzeitig ein Kapitalbilanzdefizit (KBD)</w:t>
      </w:r>
      <w:r w:rsidRPr="005E35B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5E35B2">
        <w:rPr>
          <w:rFonts w:ascii="Verdana" w:hAnsi="Verdana"/>
          <w:sz w:val="20"/>
          <w:szCs w:val="20"/>
        </w:rPr>
        <w:t>Also: Mehr Kredite ans Ausland für Exporte als</w:t>
      </w:r>
      <w:r>
        <w:rPr>
          <w:rFonts w:ascii="Verdana" w:hAnsi="Verdana"/>
          <w:sz w:val="20"/>
          <w:szCs w:val="20"/>
        </w:rPr>
        <w:t xml:space="preserve"> Kredite ins Inland für Importe</w:t>
      </w:r>
      <w:r w:rsidRPr="005E35B2">
        <w:rPr>
          <w:rFonts w:ascii="Verdana" w:hAnsi="Verdana"/>
          <w:sz w:val="20"/>
          <w:szCs w:val="20"/>
        </w:rPr>
        <w:t>=&gt;</w:t>
      </w:r>
      <w:r>
        <w:rPr>
          <w:rFonts w:ascii="Verdana" w:hAnsi="Verdana"/>
          <w:sz w:val="20"/>
          <w:szCs w:val="20"/>
        </w:rPr>
        <w:t xml:space="preserve"> UGG </w:t>
      </w:r>
      <w:r>
        <w:rPr>
          <w:rFonts w:ascii="Verdana" w:hAnsi="Verdana"/>
          <w:sz w:val="20"/>
          <w:szCs w:val="20"/>
        </w:rPr>
        <w:br/>
      </w:r>
      <w:r w:rsidRPr="005E35B2">
        <w:rPr>
          <w:rFonts w:ascii="Verdana" w:hAnsi="Verdana"/>
          <w:sz w:val="20"/>
          <w:szCs w:val="20"/>
        </w:rPr>
        <w:sym w:font="Wingdings" w:char="F0E0"/>
      </w:r>
      <w:r w:rsidRPr="005E35B2">
        <w:rPr>
          <w:rFonts w:ascii="Verdana" w:hAnsi="Verdana"/>
          <w:b/>
          <w:sz w:val="20"/>
          <w:szCs w:val="20"/>
        </w:rPr>
        <w:t>außenwirtschaftliches Ungleichgewicht</w:t>
      </w:r>
      <w:r>
        <w:rPr>
          <w:rFonts w:ascii="Verdana" w:hAnsi="Verdana"/>
          <w:sz w:val="20"/>
          <w:szCs w:val="20"/>
        </w:rPr>
        <w:t xml:space="preserve">: </w:t>
      </w:r>
      <w:r w:rsidRPr="005E35B2">
        <w:rPr>
          <w:rFonts w:ascii="Verdana" w:hAnsi="Verdana"/>
          <w:sz w:val="20"/>
          <w:szCs w:val="20"/>
        </w:rPr>
        <w:t>bei voll flexiblen Wechselkurs</w:t>
      </w:r>
      <w:r>
        <w:rPr>
          <w:rFonts w:ascii="Verdana" w:hAnsi="Verdana"/>
          <w:sz w:val="20"/>
          <w:szCs w:val="20"/>
        </w:rPr>
        <w:t xml:space="preserve">en (theoretisch!) kein Problem. Denn: </w:t>
      </w:r>
      <w:r w:rsidRPr="005E35B2">
        <w:rPr>
          <w:rFonts w:ascii="Verdana" w:hAnsi="Verdana"/>
          <w:sz w:val="20"/>
          <w:szCs w:val="20"/>
        </w:rPr>
        <w:t>Ausgleichsmechanismus bei freien Wechselkursen über die Währung:</w:t>
      </w:r>
      <w:r w:rsidR="00271D4A">
        <w:rPr>
          <w:rFonts w:ascii="Verdana" w:hAnsi="Verdana"/>
          <w:sz w:val="20"/>
          <w:szCs w:val="20"/>
        </w:rPr>
        <w:t xml:space="preserve"> </w:t>
      </w:r>
      <w:r w:rsidRPr="005E35B2">
        <w:rPr>
          <w:rFonts w:ascii="Verdana" w:hAnsi="Verdana"/>
          <w:sz w:val="20"/>
          <w:szCs w:val="20"/>
        </w:rPr>
        <w:t xml:space="preserve">Leistungsbilanzüberschüsse erzeugen Aufwertungsdruck auf die inländische Währung, da Waren in dieser bezahlt werden. Nachfrage steigt, Wechselkurse verändern sich. </w:t>
      </w:r>
      <w:r w:rsidR="00271D4A" w:rsidRPr="005E35B2">
        <w:rPr>
          <w:rFonts w:ascii="Verdana" w:hAnsi="Verdana"/>
          <w:sz w:val="20"/>
          <w:szCs w:val="20"/>
        </w:rPr>
        <w:t>inländische Währung verteuert sich, Exporte sinken (werden teurer), Impor</w:t>
      </w:r>
      <w:r w:rsidR="00271D4A">
        <w:rPr>
          <w:rFonts w:ascii="Verdana" w:hAnsi="Verdana"/>
          <w:sz w:val="20"/>
          <w:szCs w:val="20"/>
        </w:rPr>
        <w:t xml:space="preserve">te steigen (werden günstiger). </w:t>
      </w:r>
      <w:r w:rsidRPr="005E35B2">
        <w:rPr>
          <w:rFonts w:ascii="Arial" w:hAnsi="Arial" w:cs="Arial"/>
          <w:sz w:val="20"/>
          <w:szCs w:val="20"/>
        </w:rPr>
        <w:t>→</w:t>
      </w:r>
      <w:r w:rsidRPr="005E35B2">
        <w:rPr>
          <w:rFonts w:ascii="Verdana" w:hAnsi="Verdana" w:cs="Verdana"/>
          <w:sz w:val="20"/>
          <w:szCs w:val="20"/>
        </w:rPr>
        <w:t>Ü</w:t>
      </w:r>
      <w:r w:rsidRPr="005E35B2">
        <w:rPr>
          <w:rFonts w:ascii="Verdana" w:hAnsi="Verdana"/>
          <w:sz w:val="20"/>
          <w:szCs w:val="20"/>
        </w:rPr>
        <w:t>bersch</w:t>
      </w:r>
      <w:r w:rsidRPr="005E35B2">
        <w:rPr>
          <w:rFonts w:ascii="Verdana" w:hAnsi="Verdana" w:cs="Verdana"/>
          <w:sz w:val="20"/>
          <w:szCs w:val="20"/>
        </w:rPr>
        <w:t>ü</w:t>
      </w:r>
      <w:r w:rsidRPr="005E35B2">
        <w:rPr>
          <w:rFonts w:ascii="Verdana" w:hAnsi="Verdana"/>
          <w:sz w:val="20"/>
          <w:szCs w:val="20"/>
        </w:rPr>
        <w:t>sse sinken, Leistungs-und Kapitalbilanz ausgeglichen.</w:t>
      </w:r>
    </w:p>
    <w:p w:rsidR="00A43680" w:rsidRDefault="005E35B2" w:rsidP="00A43680">
      <w:pPr>
        <w:pStyle w:val="KeinLeerraum"/>
        <w:rPr>
          <w:rFonts w:ascii="Verdana" w:hAnsi="Verdana"/>
          <w:sz w:val="20"/>
          <w:szCs w:val="20"/>
        </w:rPr>
      </w:pPr>
      <w:r w:rsidRPr="005E35B2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>P</w:t>
      </w:r>
      <w:r w:rsidRPr="005E35B2">
        <w:rPr>
          <w:rFonts w:ascii="Verdana" w:hAnsi="Verdana"/>
          <w:sz w:val="20"/>
          <w:szCs w:val="20"/>
        </w:rPr>
        <w:t xml:space="preserve">raktisch führen Ungleichgewichte aber zu politisch problematischen </w:t>
      </w:r>
      <w:r w:rsidRPr="00271D4A">
        <w:rPr>
          <w:rFonts w:ascii="Verdana" w:hAnsi="Verdana"/>
          <w:b/>
          <w:sz w:val="20"/>
          <w:szCs w:val="20"/>
        </w:rPr>
        <w:t>Auf-und Abwertungsdiskussionen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 w:rsidRPr="005E35B2">
        <w:rPr>
          <w:rFonts w:ascii="Verdana" w:hAnsi="Verdana"/>
          <w:sz w:val="20"/>
          <w:szCs w:val="20"/>
        </w:rPr>
        <w:sym w:font="Wingdings" w:char="F0E0"/>
      </w:r>
      <w:r w:rsidRPr="005E35B2">
        <w:rPr>
          <w:rFonts w:ascii="Verdana" w:hAnsi="Verdana"/>
          <w:sz w:val="20"/>
          <w:szCs w:val="20"/>
        </w:rPr>
        <w:t xml:space="preserve"> Deshalb Ziel: </w:t>
      </w:r>
      <w:r w:rsidRPr="005E35B2">
        <w:rPr>
          <w:rFonts w:ascii="Verdana" w:hAnsi="Verdana"/>
          <w:b/>
          <w:sz w:val="20"/>
          <w:szCs w:val="20"/>
        </w:rPr>
        <w:t>Gleichgewicht erhalten</w:t>
      </w:r>
      <w:r w:rsidRPr="005E35B2">
        <w:rPr>
          <w:rFonts w:ascii="Verdana" w:hAnsi="Verdana"/>
          <w:sz w:val="20"/>
          <w:szCs w:val="20"/>
        </w:rPr>
        <w:t>, um Anpassungsdruck auf feste Wechselkurse zu anderen Währungen zu vermeiden</w:t>
      </w:r>
      <w:r w:rsidR="00A43680">
        <w:rPr>
          <w:rFonts w:ascii="Verdana" w:hAnsi="Verdana"/>
          <w:sz w:val="20"/>
          <w:szCs w:val="20"/>
        </w:rPr>
        <w:t>.</w:t>
      </w:r>
    </w:p>
    <w:p w:rsidR="00A43680" w:rsidRPr="00A43680" w:rsidRDefault="00A43680" w:rsidP="00A43680">
      <w:pPr>
        <w:pStyle w:val="KeinLeerraum"/>
        <w:rPr>
          <w:rFonts w:ascii="Verdana" w:hAnsi="Verdana"/>
          <w:sz w:val="20"/>
          <w:szCs w:val="20"/>
        </w:rPr>
      </w:pPr>
    </w:p>
    <w:p w:rsidR="00D45FD9" w:rsidRPr="00D45FD9" w:rsidRDefault="00D45FD9" w:rsidP="00D45FD9">
      <w:pPr>
        <w:pStyle w:val="KeinLeerraum"/>
        <w:rPr>
          <w:rFonts w:ascii="Verdana" w:hAnsi="Verdana"/>
          <w:sz w:val="20"/>
          <w:szCs w:val="20"/>
        </w:rPr>
      </w:pPr>
      <w:r w:rsidRPr="00D45FD9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Pr="00D45FD9">
        <w:rPr>
          <w:rFonts w:ascii="Verdana" w:hAnsi="Verdana"/>
          <w:b/>
          <w:sz w:val="20"/>
          <w:szCs w:val="20"/>
        </w:rPr>
        <w:t>Euro-System verstärkt das Problem</w:t>
      </w:r>
      <w:r w:rsidRPr="00D45FD9">
        <w:rPr>
          <w:rFonts w:ascii="Verdana" w:hAnsi="Verdana"/>
          <w:sz w:val="20"/>
          <w:szCs w:val="20"/>
        </w:rPr>
        <w:t xml:space="preserve">: </w:t>
      </w:r>
    </w:p>
    <w:p w:rsidR="00D45FD9" w:rsidRPr="00D45FD9" w:rsidRDefault="00D45FD9" w:rsidP="00D45FD9">
      <w:pPr>
        <w:pStyle w:val="KeinLeerraum"/>
        <w:rPr>
          <w:rFonts w:ascii="Verdana" w:hAnsi="Verdana"/>
          <w:sz w:val="20"/>
          <w:szCs w:val="20"/>
        </w:rPr>
      </w:pPr>
      <w:r w:rsidRPr="00D45FD9">
        <w:rPr>
          <w:rFonts w:ascii="Verdana" w:hAnsi="Verdana"/>
          <w:sz w:val="20"/>
          <w:szCs w:val="20"/>
        </w:rPr>
        <w:t xml:space="preserve">–Auf-und Abwertungen nur für alle Volkswirtschaften gleichzeitig möglich wg. </w:t>
      </w:r>
      <w:r w:rsidRPr="00D45FD9">
        <w:rPr>
          <w:rFonts w:ascii="Verdana" w:hAnsi="Verdana"/>
          <w:b/>
          <w:sz w:val="20"/>
          <w:szCs w:val="20"/>
        </w:rPr>
        <w:t>fester Wechselkurse innerhalb des Euro-Systems</w:t>
      </w:r>
      <w:r w:rsidRPr="00D45FD9">
        <w:rPr>
          <w:rFonts w:ascii="Verdana" w:hAnsi="Verdana"/>
          <w:sz w:val="20"/>
          <w:szCs w:val="20"/>
        </w:rPr>
        <w:t>.</w:t>
      </w:r>
    </w:p>
    <w:p w:rsidR="00D45FD9" w:rsidRPr="00D45FD9" w:rsidRDefault="00D45FD9" w:rsidP="00D45FD9">
      <w:pPr>
        <w:pStyle w:val="KeinLeerraum"/>
        <w:rPr>
          <w:rFonts w:ascii="Verdana" w:hAnsi="Verdana"/>
          <w:sz w:val="20"/>
          <w:szCs w:val="20"/>
        </w:rPr>
      </w:pPr>
      <w:r w:rsidRPr="00D45FD9">
        <w:rPr>
          <w:rFonts w:ascii="Verdana" w:hAnsi="Verdana"/>
          <w:sz w:val="20"/>
          <w:szCs w:val="20"/>
        </w:rPr>
        <w:t xml:space="preserve">–Heterogenität der Mitgliedsstaaten führt aber zu unterschiedlichen Erfordernissen an Auf-und Abwertungen… </w:t>
      </w:r>
    </w:p>
    <w:p w:rsidR="00D45FD9" w:rsidRPr="00D45FD9" w:rsidRDefault="00D45FD9" w:rsidP="00D45FD9">
      <w:pPr>
        <w:pStyle w:val="KeinLeerraum"/>
        <w:rPr>
          <w:rFonts w:ascii="Verdana" w:hAnsi="Verdana"/>
          <w:sz w:val="20"/>
          <w:szCs w:val="20"/>
        </w:rPr>
      </w:pPr>
      <w:r w:rsidRPr="00D45FD9">
        <w:rPr>
          <w:rFonts w:ascii="Verdana" w:hAnsi="Verdana"/>
          <w:sz w:val="20"/>
          <w:szCs w:val="20"/>
        </w:rPr>
        <w:t>–</w:t>
      </w:r>
      <w:r w:rsidRPr="00D45FD9">
        <w:rPr>
          <w:rFonts w:ascii="Verdana" w:hAnsi="Verdana"/>
          <w:b/>
          <w:sz w:val="20"/>
          <w:szCs w:val="20"/>
        </w:rPr>
        <w:t>Deutschland</w:t>
      </w:r>
      <w:r w:rsidRPr="00D45FD9">
        <w:rPr>
          <w:rFonts w:ascii="Verdana" w:hAnsi="Verdana"/>
          <w:sz w:val="20"/>
          <w:szCs w:val="20"/>
        </w:rPr>
        <w:t>: Euro „zu billig“ –sehr hohe Exporte, zu geringe Importe; künstlich niedriger Außenwert als Quersubvention der Exportindustrie zu Ungunsten der Verbraucher</w:t>
      </w:r>
    </w:p>
    <w:p w:rsidR="00D45FD9" w:rsidRPr="00D45FD9" w:rsidRDefault="00D45FD9" w:rsidP="00D45FD9">
      <w:pPr>
        <w:pStyle w:val="KeinLeerraum"/>
        <w:rPr>
          <w:rFonts w:ascii="Verdana" w:hAnsi="Verdana"/>
          <w:sz w:val="20"/>
          <w:szCs w:val="20"/>
        </w:rPr>
      </w:pPr>
      <w:r w:rsidRPr="00D45FD9">
        <w:rPr>
          <w:rFonts w:ascii="Verdana" w:hAnsi="Verdana"/>
          <w:sz w:val="20"/>
          <w:szCs w:val="20"/>
        </w:rPr>
        <w:t>–Aktuell diesbezüglich starke Kritik aus der USA (später dazu mehr)</w:t>
      </w:r>
    </w:p>
    <w:p w:rsidR="00D45FD9" w:rsidRPr="00D45FD9" w:rsidRDefault="00D45FD9" w:rsidP="00D45FD9">
      <w:pPr>
        <w:pStyle w:val="KeinLeerraum"/>
        <w:rPr>
          <w:rFonts w:ascii="Verdana" w:hAnsi="Verdana" w:cs="Wingdings"/>
          <w:sz w:val="20"/>
          <w:szCs w:val="20"/>
        </w:rPr>
      </w:pPr>
      <w:r w:rsidRPr="00D45FD9">
        <w:rPr>
          <w:rFonts w:ascii="Verdana" w:hAnsi="Verdana" w:cs="Wingdings"/>
          <w:sz w:val="20"/>
          <w:szCs w:val="20"/>
        </w:rPr>
        <w:sym w:font="Wingdings" w:char="F0E0"/>
      </w:r>
      <w:r w:rsidRPr="00D45FD9">
        <w:rPr>
          <w:rFonts w:ascii="Verdana" w:hAnsi="Verdana"/>
          <w:sz w:val="20"/>
          <w:szCs w:val="20"/>
        </w:rPr>
        <w:t>Euro müsste aufwerten</w:t>
      </w:r>
      <w:r w:rsidRPr="00D45FD9">
        <w:rPr>
          <w:rFonts w:ascii="Verdana" w:hAnsi="Verdana"/>
          <w:sz w:val="20"/>
          <w:szCs w:val="20"/>
        </w:rPr>
        <w:br/>
        <w:t xml:space="preserve">- </w:t>
      </w:r>
      <w:r w:rsidRPr="00D45FD9">
        <w:rPr>
          <w:rFonts w:ascii="Verdana" w:hAnsi="Verdana"/>
          <w:b/>
          <w:sz w:val="20"/>
          <w:szCs w:val="20"/>
        </w:rPr>
        <w:t>PIGS</w:t>
      </w:r>
      <w:r>
        <w:rPr>
          <w:rFonts w:ascii="Verdana" w:hAnsi="Verdana"/>
          <w:sz w:val="20"/>
          <w:szCs w:val="20"/>
        </w:rPr>
        <w:t xml:space="preserve"> (</w:t>
      </w:r>
      <w:r w:rsidRPr="00D45FD9">
        <w:rPr>
          <w:rFonts w:ascii="Verdana" w:hAnsi="Verdana"/>
          <w:sz w:val="20"/>
          <w:szCs w:val="20"/>
        </w:rPr>
        <w:t>Portugal, Italien, Irland, Griechenland und Spanien</w:t>
      </w:r>
      <w:r>
        <w:rPr>
          <w:rFonts w:ascii="Verdana" w:hAnsi="Verdana"/>
          <w:sz w:val="20"/>
          <w:szCs w:val="20"/>
        </w:rPr>
        <w:t>)</w:t>
      </w:r>
      <w:r w:rsidRPr="00D45FD9">
        <w:rPr>
          <w:rFonts w:ascii="Verdana" w:hAnsi="Verdana"/>
          <w:sz w:val="20"/>
          <w:szCs w:val="20"/>
        </w:rPr>
        <w:t>: Euro „zu teuer“ –Exportschwäche, zu viele Importe. Zu hoher Außenwert der Währung schwächt Exportindustrien und damit Wachstum &amp; Arbeitsmärkte</w:t>
      </w:r>
    </w:p>
    <w:p w:rsidR="00D45FD9" w:rsidRPr="00D45FD9" w:rsidRDefault="00D45FD9" w:rsidP="00D45FD9">
      <w:pPr>
        <w:pStyle w:val="KeinLeerraum"/>
        <w:rPr>
          <w:rFonts w:ascii="Verdana" w:hAnsi="Verdana"/>
          <w:sz w:val="20"/>
          <w:szCs w:val="20"/>
        </w:rPr>
      </w:pPr>
      <w:r w:rsidRPr="00D45FD9">
        <w:rPr>
          <w:rFonts w:ascii="Verdana" w:hAnsi="Verdana" w:cs="Wingdings"/>
          <w:sz w:val="20"/>
          <w:szCs w:val="20"/>
        </w:rPr>
        <w:sym w:font="Wingdings" w:char="F0E0"/>
      </w:r>
      <w:r w:rsidRPr="00D45FD9">
        <w:rPr>
          <w:rFonts w:ascii="Verdana" w:hAnsi="Verdana"/>
          <w:sz w:val="20"/>
          <w:szCs w:val="20"/>
        </w:rPr>
        <w:t>Strategisches Ziel daher: Euro-Abwertung durch Zentralbankpolitik</w:t>
      </w:r>
    </w:p>
    <w:p w:rsidR="00D45FD9" w:rsidRPr="00D45FD9" w:rsidRDefault="00D45FD9" w:rsidP="00D45FD9">
      <w:pPr>
        <w:pStyle w:val="KeinLeerraum"/>
        <w:rPr>
          <w:rFonts w:ascii="Verdana" w:hAnsi="Verdana"/>
          <w:sz w:val="20"/>
          <w:szCs w:val="20"/>
        </w:rPr>
      </w:pPr>
      <w:r w:rsidRPr="00D45FD9">
        <w:rPr>
          <w:rFonts w:ascii="Verdana" w:hAnsi="Verdana" w:cs="Arial"/>
          <w:sz w:val="20"/>
          <w:szCs w:val="20"/>
        </w:rPr>
        <w:t>•</w:t>
      </w:r>
      <w:r w:rsidRPr="00D45FD9">
        <w:rPr>
          <w:rFonts w:ascii="Verdana" w:hAnsi="Verdana"/>
          <w:sz w:val="20"/>
          <w:szCs w:val="20"/>
        </w:rPr>
        <w:t>Problem: Jeder systematische Eingriff (Auf-oder Abwertung) perpetuiert die bestehenden außenwirtschaftlichen Ungleichgewichte</w:t>
      </w:r>
    </w:p>
    <w:p w:rsidR="005E35B2" w:rsidRDefault="00D45FD9" w:rsidP="005E35B2">
      <w:pPr>
        <w:pStyle w:val="KeinLeerraum"/>
        <w:rPr>
          <w:rFonts w:ascii="Verdana" w:hAnsi="Verdana"/>
          <w:sz w:val="20"/>
          <w:szCs w:val="20"/>
        </w:rPr>
      </w:pPr>
      <w:r w:rsidRPr="00D45FD9">
        <w:rPr>
          <w:rFonts w:ascii="Verdana" w:hAnsi="Verdana" w:cs="Arial"/>
          <w:sz w:val="20"/>
          <w:szCs w:val="20"/>
        </w:rPr>
        <w:t>•</w:t>
      </w:r>
      <w:r w:rsidRPr="00D45FD9">
        <w:rPr>
          <w:rFonts w:ascii="Verdana" w:hAnsi="Verdana"/>
          <w:sz w:val="20"/>
          <w:szCs w:val="20"/>
        </w:rPr>
        <w:t xml:space="preserve">Schwerer wirtschaftspolitischer Interessengegensatz innerhalb des Euro-Systems </w:t>
      </w:r>
      <w:r>
        <w:rPr>
          <w:rFonts w:ascii="Verdana" w:hAnsi="Verdana"/>
          <w:sz w:val="20"/>
          <w:szCs w:val="20"/>
        </w:rPr>
        <w:t>.</w:t>
      </w:r>
    </w:p>
    <w:p w:rsidR="00A43680" w:rsidRPr="00A43680" w:rsidRDefault="00A43680" w:rsidP="005E35B2">
      <w:pPr>
        <w:pStyle w:val="KeinLeerraum"/>
        <w:rPr>
          <w:rFonts w:ascii="Verdana" w:hAnsi="Verdana"/>
          <w:sz w:val="20"/>
          <w:szCs w:val="20"/>
        </w:rPr>
      </w:pPr>
    </w:p>
    <w:p w:rsidR="00D45FD9" w:rsidRPr="00D45FD9" w:rsidRDefault="00D45FD9" w:rsidP="00D45FD9">
      <w:pPr>
        <w:pStyle w:val="KeinLeerraum"/>
        <w:rPr>
          <w:rFonts w:ascii="Verdana" w:hAnsi="Verdana"/>
          <w:sz w:val="20"/>
          <w:szCs w:val="20"/>
        </w:rPr>
      </w:pPr>
      <w:r w:rsidRPr="009D44DC">
        <w:rPr>
          <w:rFonts w:ascii="Verdana" w:hAnsi="Verdana"/>
          <w:b/>
          <w:sz w:val="20"/>
          <w:szCs w:val="20"/>
        </w:rPr>
        <w:t>Bewertung der deutschen Exportüberschüsse</w:t>
      </w:r>
      <w:r w:rsidR="00E2734E">
        <w:rPr>
          <w:rFonts w:ascii="Verdana" w:hAnsi="Verdana"/>
          <w:sz w:val="20"/>
          <w:szCs w:val="20"/>
        </w:rPr>
        <w:t xml:space="preserve"> (generell positiv Inland, negativ A)</w:t>
      </w:r>
    </w:p>
    <w:p w:rsidR="00D45FD9" w:rsidRPr="00D45FD9" w:rsidRDefault="009D44DC" w:rsidP="00D45FD9">
      <w:pPr>
        <w:pStyle w:val="KeinLeerraum"/>
        <w:rPr>
          <w:rFonts w:ascii="Verdana" w:hAnsi="Verdana"/>
          <w:sz w:val="20"/>
          <w:szCs w:val="20"/>
        </w:rPr>
      </w:pPr>
      <w:r w:rsidRPr="009D44DC">
        <w:rPr>
          <w:rFonts w:ascii="Verdana" w:hAnsi="Verdana"/>
          <w:b/>
          <w:sz w:val="20"/>
          <w:szCs w:val="20"/>
        </w:rPr>
        <w:t>Positiv</w:t>
      </w:r>
      <w:r>
        <w:rPr>
          <w:rFonts w:ascii="Verdana" w:hAnsi="Verdana"/>
          <w:sz w:val="20"/>
          <w:szCs w:val="20"/>
        </w:rPr>
        <w:t xml:space="preserve">: </w:t>
      </w:r>
      <w:r w:rsidR="00D45FD9" w:rsidRPr="00D45FD9">
        <w:rPr>
          <w:rFonts w:ascii="Verdana" w:hAnsi="Verdana"/>
          <w:sz w:val="20"/>
          <w:szCs w:val="20"/>
        </w:rPr>
        <w:t>Höheres Niveau der</w:t>
      </w:r>
      <w:r>
        <w:rPr>
          <w:rFonts w:ascii="Verdana" w:hAnsi="Verdana"/>
          <w:sz w:val="20"/>
          <w:szCs w:val="20"/>
        </w:rPr>
        <w:t xml:space="preserve"> wirtschaftlichen Wertschöpfung</w:t>
      </w:r>
      <w:r w:rsidR="00E2734E">
        <w:rPr>
          <w:rFonts w:ascii="Verdana" w:hAnsi="Verdana"/>
          <w:sz w:val="20"/>
          <w:szCs w:val="20"/>
        </w:rPr>
        <w:t xml:space="preserve"> durch LBÜ</w:t>
      </w:r>
      <w:r>
        <w:rPr>
          <w:rFonts w:ascii="Verdana" w:hAnsi="Verdana"/>
          <w:sz w:val="20"/>
          <w:szCs w:val="20"/>
        </w:rPr>
        <w:t xml:space="preserve">, Höheres Beschäftigungsniveau, </w:t>
      </w:r>
      <w:r w:rsidR="00D45FD9" w:rsidRPr="00D45FD9">
        <w:rPr>
          <w:rFonts w:ascii="Verdana" w:hAnsi="Verdana"/>
          <w:sz w:val="20"/>
          <w:szCs w:val="20"/>
        </w:rPr>
        <w:t>Aufbau von Vermögen gegenü</w:t>
      </w:r>
      <w:r>
        <w:rPr>
          <w:rFonts w:ascii="Verdana" w:hAnsi="Verdana"/>
          <w:sz w:val="20"/>
          <w:szCs w:val="20"/>
        </w:rPr>
        <w:t>ber dem Ausland (</w:t>
      </w:r>
      <w:r w:rsidR="00D45FD9" w:rsidRPr="00D45FD9">
        <w:rPr>
          <w:rFonts w:ascii="Verdana" w:hAnsi="Verdana"/>
          <w:sz w:val="20"/>
          <w:szCs w:val="20"/>
        </w:rPr>
        <w:t>Gefahr eines teilweise oder sogar vollständigen Forderungsverlust!</w:t>
      </w:r>
      <w:r>
        <w:rPr>
          <w:rFonts w:ascii="Verdana" w:hAnsi="Verdana"/>
          <w:sz w:val="20"/>
          <w:szCs w:val="20"/>
        </w:rPr>
        <w:t xml:space="preserve">), </w:t>
      </w:r>
      <w:r w:rsidR="00D45FD9" w:rsidRPr="00D45FD9">
        <w:rPr>
          <w:rFonts w:ascii="Verdana" w:hAnsi="Verdana"/>
          <w:sz w:val="20"/>
          <w:szCs w:val="20"/>
        </w:rPr>
        <w:t>Einkommenszuwachse für</w:t>
      </w:r>
      <w:r>
        <w:rPr>
          <w:rFonts w:ascii="Verdana" w:hAnsi="Verdana"/>
          <w:sz w:val="20"/>
          <w:szCs w:val="20"/>
        </w:rPr>
        <w:t xml:space="preserve"> Unternehmen und Erwerbstätige,</w:t>
      </w:r>
    </w:p>
    <w:p w:rsidR="00D45FD9" w:rsidRDefault="009D44DC" w:rsidP="00D45FD9">
      <w:pPr>
        <w:pStyle w:val="KeinLeerraum"/>
        <w:rPr>
          <w:rFonts w:ascii="Verdana" w:hAnsi="Verdana"/>
          <w:sz w:val="20"/>
          <w:szCs w:val="20"/>
        </w:rPr>
      </w:pPr>
      <w:r w:rsidRPr="009D44DC">
        <w:rPr>
          <w:rFonts w:ascii="Verdana" w:hAnsi="Verdana"/>
          <w:b/>
          <w:sz w:val="20"/>
          <w:szCs w:val="20"/>
        </w:rPr>
        <w:t>Negativ</w:t>
      </w:r>
      <w:r>
        <w:rPr>
          <w:rFonts w:ascii="Verdana" w:hAnsi="Verdana"/>
          <w:sz w:val="20"/>
          <w:szCs w:val="20"/>
        </w:rPr>
        <w:t xml:space="preserve">: </w:t>
      </w:r>
      <w:r w:rsidR="00D45FD9" w:rsidRPr="00D45FD9">
        <w:rPr>
          <w:rFonts w:ascii="Verdana" w:hAnsi="Verdana"/>
          <w:sz w:val="20"/>
          <w:szCs w:val="20"/>
        </w:rPr>
        <w:t>„Export“ der Arbeitslosigkeit i</w:t>
      </w:r>
      <w:r>
        <w:rPr>
          <w:rFonts w:ascii="Verdana" w:hAnsi="Verdana"/>
          <w:sz w:val="20"/>
          <w:szCs w:val="20"/>
        </w:rPr>
        <w:t xml:space="preserve">n andere Länder, </w:t>
      </w:r>
      <w:r w:rsidR="00D45FD9" w:rsidRPr="00D45FD9">
        <w:rPr>
          <w:rFonts w:ascii="Verdana" w:hAnsi="Verdana"/>
          <w:sz w:val="20"/>
          <w:szCs w:val="20"/>
        </w:rPr>
        <w:t xml:space="preserve">Erhöhte Abhängigkeit von </w:t>
      </w:r>
      <w:r>
        <w:rPr>
          <w:rFonts w:ascii="Verdana" w:hAnsi="Verdana"/>
          <w:sz w:val="20"/>
          <w:szCs w:val="20"/>
        </w:rPr>
        <w:t>Globaler Wirtschaftsentwicklung.</w:t>
      </w:r>
    </w:p>
    <w:p w:rsidR="009D44DC" w:rsidRDefault="009D44DC" w:rsidP="00D45FD9">
      <w:pPr>
        <w:pStyle w:val="KeinLeerraum"/>
        <w:rPr>
          <w:rFonts w:ascii="Verdana" w:hAnsi="Verdana"/>
          <w:sz w:val="20"/>
          <w:szCs w:val="20"/>
        </w:rPr>
      </w:pPr>
    </w:p>
    <w:p w:rsidR="009D44DC" w:rsidRPr="009D44DC" w:rsidRDefault="009D44DC" w:rsidP="009D44DC">
      <w:pPr>
        <w:pStyle w:val="KeinLeerraum"/>
        <w:rPr>
          <w:rFonts w:ascii="Verdana" w:hAnsi="Verdana"/>
          <w:b/>
          <w:sz w:val="20"/>
          <w:szCs w:val="20"/>
        </w:rPr>
      </w:pPr>
      <w:r w:rsidRPr="009D44DC">
        <w:rPr>
          <w:rFonts w:ascii="Verdana" w:hAnsi="Verdana"/>
          <w:b/>
          <w:sz w:val="20"/>
          <w:szCs w:val="20"/>
        </w:rPr>
        <w:t>Warum gibt es Außenhandel?</w:t>
      </w:r>
    </w:p>
    <w:p w:rsidR="009D44DC" w:rsidRPr="009D44DC" w:rsidRDefault="009D44DC" w:rsidP="009D44DC">
      <w:pPr>
        <w:pStyle w:val="KeinLeerraum"/>
        <w:rPr>
          <w:rFonts w:ascii="Verdana" w:hAnsi="Verdana"/>
          <w:sz w:val="20"/>
          <w:szCs w:val="20"/>
        </w:rPr>
      </w:pPr>
      <w:r w:rsidRPr="009D44DC">
        <w:rPr>
          <w:rFonts w:ascii="Verdana" w:hAnsi="Verdana"/>
          <w:sz w:val="20"/>
          <w:szCs w:val="20"/>
        </w:rPr>
        <w:t>•Steigende Vielfalt an Gütern</w:t>
      </w:r>
    </w:p>
    <w:p w:rsidR="009D44DC" w:rsidRPr="009D44DC" w:rsidRDefault="009D44DC" w:rsidP="009D44DC">
      <w:pPr>
        <w:pStyle w:val="KeinLeerraum"/>
        <w:rPr>
          <w:rFonts w:ascii="Verdana" w:hAnsi="Verdana"/>
          <w:sz w:val="20"/>
          <w:szCs w:val="20"/>
        </w:rPr>
      </w:pPr>
      <w:r w:rsidRPr="009D44DC">
        <w:rPr>
          <w:rFonts w:ascii="Verdana" w:hAnsi="Verdana"/>
          <w:sz w:val="20"/>
          <w:szCs w:val="20"/>
        </w:rPr>
        <w:t>•Zunehmender Wettbewerb</w:t>
      </w:r>
    </w:p>
    <w:p w:rsidR="009D44DC" w:rsidRPr="009D44DC" w:rsidRDefault="009D44DC" w:rsidP="009D44DC">
      <w:pPr>
        <w:pStyle w:val="KeinLeerraum"/>
        <w:rPr>
          <w:rFonts w:ascii="Verdana" w:hAnsi="Verdana"/>
          <w:sz w:val="20"/>
          <w:szCs w:val="20"/>
        </w:rPr>
      </w:pPr>
      <w:r w:rsidRPr="009D44DC">
        <w:rPr>
          <w:rFonts w:ascii="Verdana" w:hAnsi="Verdana"/>
          <w:sz w:val="20"/>
          <w:szCs w:val="20"/>
        </w:rPr>
        <w:t>•Stärkerer Ideenfluss</w:t>
      </w:r>
    </w:p>
    <w:p w:rsidR="005E35B2" w:rsidRPr="009D44DC" w:rsidRDefault="009D44DC" w:rsidP="009D44DC">
      <w:pPr>
        <w:pStyle w:val="KeinLeerraum"/>
        <w:rPr>
          <w:rFonts w:ascii="Verdana" w:hAnsi="Verdana"/>
          <w:sz w:val="20"/>
          <w:szCs w:val="20"/>
        </w:rPr>
      </w:pPr>
      <w:r w:rsidRPr="009D44DC">
        <w:rPr>
          <w:rFonts w:ascii="Verdana" w:hAnsi="Verdana"/>
          <w:sz w:val="20"/>
          <w:szCs w:val="20"/>
        </w:rPr>
        <w:t>•</w:t>
      </w:r>
      <w:r w:rsidRPr="009D44DC">
        <w:rPr>
          <w:rFonts w:ascii="Verdana" w:hAnsi="Verdana"/>
          <w:b/>
          <w:sz w:val="20"/>
          <w:szCs w:val="20"/>
        </w:rPr>
        <w:t>Ricardo-Modell komparativer Kostenvorteile</w:t>
      </w:r>
      <w:r w:rsidRPr="009D44DC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(zwei Güter, zwei Individuen) </w:t>
      </w:r>
      <w:r w:rsidRPr="009D44DC">
        <w:rPr>
          <w:rFonts w:ascii="Verdana" w:hAnsi="Verdana"/>
          <w:sz w:val="20"/>
          <w:szCs w:val="20"/>
        </w:rPr>
        <w:t>internationaler Handel auch dann Kostenvorteile für ein Land bringen kann, wenn diese Nation bei der Herstellung sämtlicher Produkte über absolute Kostennachteile verfügt.</w:t>
      </w:r>
    </w:p>
    <w:p w:rsidR="00A43680" w:rsidRDefault="00D472FA" w:rsidP="00D472FA">
      <w:pPr>
        <w:pStyle w:val="KeinLeerraum"/>
        <w:rPr>
          <w:rFonts w:ascii="Verdana" w:hAnsi="Verdana" w:cs="Arial"/>
          <w:sz w:val="20"/>
          <w:szCs w:val="20"/>
        </w:rPr>
      </w:pPr>
      <w:r w:rsidRPr="009D44DC">
        <w:rPr>
          <w:rFonts w:ascii="Verdana" w:hAnsi="Verdana"/>
          <w:sz w:val="20"/>
          <w:szCs w:val="20"/>
        </w:rPr>
        <w:lastRenderedPageBreak/>
        <w:t>•</w:t>
      </w:r>
      <w:r>
        <w:rPr>
          <w:rFonts w:ascii="Verdana" w:hAnsi="Verdana"/>
          <w:sz w:val="20"/>
          <w:szCs w:val="20"/>
        </w:rPr>
        <w:t xml:space="preserve"> </w:t>
      </w:r>
      <w:r w:rsidRPr="00D472FA">
        <w:rPr>
          <w:rFonts w:ascii="Verdana" w:hAnsi="Verdana"/>
          <w:b/>
          <w:sz w:val="20"/>
          <w:szCs w:val="20"/>
        </w:rPr>
        <w:t>Economies of Scale</w:t>
      </w:r>
      <w:r w:rsidRPr="00D472FA">
        <w:rPr>
          <w:rFonts w:ascii="Verdana" w:hAnsi="Verdana"/>
          <w:sz w:val="20"/>
          <w:szCs w:val="20"/>
        </w:rPr>
        <w:t xml:space="preserve">: Kostenvorteile der Massenproduktion: </w:t>
      </w:r>
      <w:r w:rsidR="00E2734E">
        <w:rPr>
          <w:rFonts w:ascii="Verdana" w:hAnsi="Verdana"/>
          <w:sz w:val="20"/>
          <w:szCs w:val="20"/>
        </w:rPr>
        <w:t xml:space="preserve">Konstante Fixkosten, </w:t>
      </w:r>
      <w:r w:rsidRPr="00D472FA">
        <w:rPr>
          <w:rFonts w:ascii="Verdana" w:hAnsi="Verdana"/>
          <w:sz w:val="20"/>
          <w:szCs w:val="20"/>
        </w:rPr>
        <w:t>Sinkende Durchschnittskosten in Abhängigkeit von der Kapazität (</w:t>
      </w:r>
      <w:r w:rsidRPr="00D472FA">
        <w:rPr>
          <w:rFonts w:ascii="Verdana" w:hAnsi="Verdana" w:cs="Arial"/>
          <w:sz w:val="20"/>
          <w:szCs w:val="20"/>
        </w:rPr>
        <w:t>Beispiele:</w:t>
      </w:r>
      <w:r w:rsidRPr="00D472FA">
        <w:rPr>
          <w:rFonts w:ascii="Verdana" w:hAnsi="Verdana"/>
          <w:sz w:val="20"/>
          <w:szCs w:val="20"/>
        </w:rPr>
        <w:t xml:space="preserve"> </w:t>
      </w:r>
      <w:r w:rsidRPr="00D472FA">
        <w:rPr>
          <w:rFonts w:ascii="Verdana" w:hAnsi="Verdana" w:cs="Arial"/>
          <w:sz w:val="20"/>
          <w:szCs w:val="20"/>
        </w:rPr>
        <w:t>Automobilindustrie</w:t>
      </w:r>
      <w:r w:rsidRPr="00D472FA">
        <w:rPr>
          <w:rFonts w:ascii="Verdana" w:hAnsi="Verdana"/>
          <w:sz w:val="20"/>
          <w:szCs w:val="20"/>
        </w:rPr>
        <w:t xml:space="preserve">, </w:t>
      </w:r>
      <w:r w:rsidRPr="00D472FA">
        <w:rPr>
          <w:rFonts w:ascii="Verdana" w:hAnsi="Verdana" w:cs="Arial"/>
          <w:sz w:val="20"/>
          <w:szCs w:val="20"/>
        </w:rPr>
        <w:t>Hektarzahl bei landwirtschaftlichen Betrieben)</w:t>
      </w:r>
    </w:p>
    <w:p w:rsidR="00D472FA" w:rsidRPr="00E2734E" w:rsidRDefault="00D472FA" w:rsidP="00E2734E">
      <w:pPr>
        <w:pStyle w:val="Default"/>
        <w:rPr>
          <w:rFonts w:ascii="Times New Roman" w:hAnsi="Times New Roman" w:cs="Times New Roman"/>
        </w:rPr>
      </w:pPr>
      <w:r w:rsidRPr="00D472FA">
        <w:rPr>
          <w:rFonts w:ascii="Verdana" w:hAnsi="Verdana"/>
          <w:sz w:val="20"/>
          <w:szCs w:val="20"/>
        </w:rPr>
        <w:t>Die Argumente für Handelsbeschränkungen</w:t>
      </w:r>
      <w:r w:rsidR="00E2734E">
        <w:rPr>
          <w:rFonts w:ascii="Verdana" w:hAnsi="Verdana"/>
          <w:sz w:val="20"/>
          <w:szCs w:val="20"/>
        </w:rPr>
        <w:t xml:space="preserve"> (Zölle, Verbote, </w:t>
      </w:r>
      <w:r w:rsidR="00E2734E" w:rsidRPr="00E2734E">
        <w:rPr>
          <w:rFonts w:ascii="Verdana" w:hAnsi="Verdana"/>
          <w:sz w:val="20"/>
          <w:szCs w:val="20"/>
        </w:rPr>
        <w:t>Kontingente auf Importe.)</w:t>
      </w:r>
    </w:p>
    <w:p w:rsidR="00D472FA" w:rsidRPr="00D472FA" w:rsidRDefault="00D472FA" w:rsidP="00D472FA">
      <w:pPr>
        <w:pStyle w:val="KeinLeerraum"/>
        <w:rPr>
          <w:rFonts w:ascii="Verdana" w:hAnsi="Verdana"/>
          <w:sz w:val="20"/>
          <w:szCs w:val="20"/>
        </w:rPr>
      </w:pPr>
      <w:r w:rsidRPr="00D472FA">
        <w:rPr>
          <w:rFonts w:ascii="Verdana" w:hAnsi="Verdana"/>
          <w:sz w:val="20"/>
          <w:szCs w:val="20"/>
        </w:rPr>
        <w:t>•Es gibt verschiedene Begründungen für Handelsbeschränkungen:</w:t>
      </w:r>
    </w:p>
    <w:p w:rsidR="00D472FA" w:rsidRPr="00D472FA" w:rsidRDefault="00D472FA" w:rsidP="00D472FA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</w:t>
      </w:r>
      <w:r w:rsidRPr="00D472FA">
        <w:rPr>
          <w:rFonts w:ascii="Verdana" w:hAnsi="Verdana"/>
          <w:b/>
          <w:sz w:val="20"/>
          <w:szCs w:val="20"/>
        </w:rPr>
        <w:t xml:space="preserve"> Beschäftigungsargument</w:t>
      </w:r>
      <w:r>
        <w:rPr>
          <w:rFonts w:ascii="Verdana" w:hAnsi="Verdana"/>
          <w:sz w:val="20"/>
          <w:szCs w:val="20"/>
        </w:rPr>
        <w:t xml:space="preserve">: Zerstörung von Arbeitsplätzen im Inland, jedoch würden inländische Arbeiter dann </w:t>
      </w:r>
      <w:r w:rsidRPr="00D472FA">
        <w:rPr>
          <w:rFonts w:ascii="Verdana" w:hAnsi="Verdana"/>
          <w:sz w:val="20"/>
          <w:szCs w:val="20"/>
        </w:rPr>
        <w:t>zu jenen Industrien überwechseln, bei denen das Inland einen komparativen Vorteil hat.</w:t>
      </w:r>
    </w:p>
    <w:p w:rsidR="00D472FA" w:rsidRPr="00D472FA" w:rsidRDefault="00D472FA" w:rsidP="00D472FA">
      <w:pPr>
        <w:pStyle w:val="KeinLeerraum"/>
        <w:rPr>
          <w:rFonts w:ascii="Verdana" w:hAnsi="Verdana"/>
          <w:sz w:val="20"/>
          <w:szCs w:val="20"/>
        </w:rPr>
      </w:pPr>
      <w:r w:rsidRPr="00D472FA">
        <w:rPr>
          <w:rFonts w:ascii="Verdana" w:hAnsi="Verdana"/>
          <w:sz w:val="20"/>
          <w:szCs w:val="20"/>
        </w:rPr>
        <w:t>-</w:t>
      </w:r>
      <w:r w:rsidRPr="00D472FA">
        <w:rPr>
          <w:rFonts w:ascii="Verdana" w:hAnsi="Verdana"/>
          <w:b/>
          <w:sz w:val="20"/>
          <w:szCs w:val="20"/>
        </w:rPr>
        <w:t xml:space="preserve"> Sicherheitsargument</w:t>
      </w:r>
      <w:r w:rsidRPr="00D472FA">
        <w:rPr>
          <w:rFonts w:ascii="Verdana" w:hAnsi="Verdana"/>
          <w:sz w:val="20"/>
          <w:szCs w:val="20"/>
        </w:rPr>
        <w:t>: Industrie wird als lebenswichtig für die nationale Sicherheit erachtet, jedoch könnte das Militär auch von billigerem Stahl profitieren.</w:t>
      </w:r>
    </w:p>
    <w:p w:rsidR="00D472FA" w:rsidRPr="00E2734E" w:rsidRDefault="00D472FA" w:rsidP="00A43680">
      <w:pPr>
        <w:pStyle w:val="Default"/>
      </w:pPr>
      <w:r>
        <w:rPr>
          <w:rFonts w:ascii="Verdana" w:hAnsi="Verdana"/>
          <w:sz w:val="20"/>
          <w:szCs w:val="20"/>
        </w:rPr>
        <w:t>-</w:t>
      </w:r>
      <w:r w:rsidRPr="00A43680">
        <w:rPr>
          <w:rFonts w:ascii="Verdana" w:hAnsi="Verdana"/>
          <w:b/>
          <w:sz w:val="20"/>
          <w:szCs w:val="20"/>
        </w:rPr>
        <w:t xml:space="preserve"> Schutzargument</w:t>
      </w:r>
      <w:r>
        <w:rPr>
          <w:rFonts w:ascii="Verdana" w:hAnsi="Verdana"/>
          <w:sz w:val="20"/>
          <w:szCs w:val="20"/>
        </w:rPr>
        <w:t xml:space="preserve">: </w:t>
      </w:r>
      <w:r w:rsidRPr="00D472FA">
        <w:rPr>
          <w:rFonts w:ascii="Verdana" w:hAnsi="Verdana"/>
          <w:sz w:val="20"/>
          <w:szCs w:val="20"/>
        </w:rPr>
        <w:t>Schutzzoll bzw. Erziehungszoll für junge (Schutz vor ausländischer Konkurrenz) und alte Industrien (Anpassung und Strukturwandel).</w:t>
      </w:r>
      <w:r w:rsidR="00E2734E">
        <w:rPr>
          <w:rFonts w:ascii="Verdana" w:hAnsi="Verdana"/>
          <w:sz w:val="20"/>
          <w:szCs w:val="20"/>
        </w:rPr>
        <w:t xml:space="preserve"> </w:t>
      </w:r>
      <w:r w:rsidR="00E2734E" w:rsidRPr="00E2734E">
        <w:rPr>
          <w:rFonts w:ascii="Verdana" w:hAnsi="Verdana"/>
          <w:sz w:val="20"/>
          <w:szCs w:val="20"/>
        </w:rPr>
        <w:t>Problem der prognostischen Beurteilung und des Eingriffs des Staates.</w:t>
      </w:r>
    </w:p>
    <w:p w:rsidR="00D472FA" w:rsidRPr="00D472FA" w:rsidRDefault="00D472FA" w:rsidP="00D472FA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D472FA">
        <w:rPr>
          <w:rFonts w:ascii="Verdana" w:hAnsi="Verdana"/>
          <w:sz w:val="20"/>
          <w:szCs w:val="20"/>
        </w:rPr>
        <w:t xml:space="preserve"> </w:t>
      </w:r>
      <w:r w:rsidRPr="00A43680">
        <w:rPr>
          <w:rFonts w:ascii="Verdana" w:hAnsi="Verdana"/>
          <w:b/>
          <w:sz w:val="20"/>
          <w:szCs w:val="20"/>
        </w:rPr>
        <w:t>Argument vom unfairen Wettbewerb</w:t>
      </w:r>
      <w:r>
        <w:rPr>
          <w:rFonts w:ascii="Verdana" w:hAnsi="Verdana"/>
          <w:sz w:val="20"/>
          <w:szCs w:val="20"/>
        </w:rPr>
        <w:t>:</w:t>
      </w:r>
      <w:r w:rsidR="00A43680">
        <w:rPr>
          <w:rFonts w:ascii="Verdana" w:hAnsi="Verdana"/>
          <w:sz w:val="20"/>
          <w:szCs w:val="20"/>
        </w:rPr>
        <w:t xml:space="preserve"> Unternehmen unterliegt in verschiedenen Ländern unterschiedlichen Gesetzen und Regulierungen. Jedoch tragen z.B. die Kosten von Subventionen die Bewohner des Nachbarstaates und Inhalt profitiert von Preis.</w:t>
      </w:r>
    </w:p>
    <w:p w:rsidR="00E2734E" w:rsidRDefault="00D472FA" w:rsidP="00E2734E">
      <w:pPr>
        <w:pStyle w:val="KeinLeerraum"/>
        <w:rPr>
          <w:rFonts w:ascii="Verdana" w:hAnsi="Verdana"/>
          <w:sz w:val="20"/>
          <w:szCs w:val="20"/>
        </w:rPr>
      </w:pPr>
      <w:r w:rsidRPr="00D472FA">
        <w:rPr>
          <w:rFonts w:ascii="Verdana" w:hAnsi="Verdana"/>
          <w:sz w:val="20"/>
          <w:szCs w:val="20"/>
        </w:rPr>
        <w:sym w:font="Wingdings" w:char="F0E0"/>
      </w:r>
      <w:r w:rsidRPr="00D472FA">
        <w:rPr>
          <w:rFonts w:ascii="Verdana" w:hAnsi="Verdana"/>
          <w:sz w:val="20"/>
          <w:szCs w:val="20"/>
        </w:rPr>
        <w:t xml:space="preserve">Ökonomen sind </w:t>
      </w:r>
      <w:r>
        <w:rPr>
          <w:rFonts w:ascii="Verdana" w:hAnsi="Verdana"/>
          <w:sz w:val="20"/>
          <w:szCs w:val="20"/>
        </w:rPr>
        <w:t xml:space="preserve">jedoch </w:t>
      </w:r>
      <w:r w:rsidRPr="00D472FA">
        <w:rPr>
          <w:rFonts w:ascii="Verdana" w:hAnsi="Verdana"/>
          <w:sz w:val="20"/>
          <w:szCs w:val="20"/>
        </w:rPr>
        <w:t xml:space="preserve">der Ansicht, </w:t>
      </w:r>
      <w:r w:rsidRPr="00D472FA">
        <w:rPr>
          <w:rFonts w:ascii="Verdana" w:hAnsi="Verdana"/>
          <w:b/>
          <w:sz w:val="20"/>
          <w:szCs w:val="20"/>
        </w:rPr>
        <w:t>dass Freihandel in der Regel die bessere Politik ist</w:t>
      </w:r>
      <w:r w:rsidR="00E2734E">
        <w:rPr>
          <w:rFonts w:ascii="Verdana" w:hAnsi="Verdana"/>
          <w:sz w:val="20"/>
          <w:szCs w:val="20"/>
        </w:rPr>
        <w:t>.</w:t>
      </w:r>
    </w:p>
    <w:p w:rsidR="00E2734E" w:rsidRPr="00E2734E" w:rsidRDefault="00E2734E" w:rsidP="00E2734E">
      <w:pPr>
        <w:pStyle w:val="KeinLeerraum"/>
        <w:rPr>
          <w:rFonts w:ascii="Verdana" w:hAnsi="Verdana"/>
          <w:sz w:val="20"/>
          <w:szCs w:val="20"/>
        </w:rPr>
      </w:pPr>
    </w:p>
    <w:p w:rsidR="00A43680" w:rsidRDefault="00A43680" w:rsidP="00A43680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 w:rsidRPr="00A43680">
        <w:rPr>
          <w:rFonts w:ascii="Verdana" w:hAnsi="Verdana"/>
          <w:b/>
          <w:sz w:val="20"/>
          <w:szCs w:val="20"/>
        </w:rPr>
        <w:t>Das politische Trilemma der Weltwirtschaft</w:t>
      </w:r>
      <w:r w:rsidRPr="00A43680">
        <w:rPr>
          <w:rFonts w:ascii="Verdana" w:hAnsi="Verdana"/>
          <w:sz w:val="20"/>
          <w:szCs w:val="20"/>
        </w:rPr>
        <w:t>: Spannungsfeld zwischen Demokratie auf natio</w:t>
      </w:r>
      <w:r>
        <w:rPr>
          <w:rFonts w:ascii="Verdana" w:hAnsi="Verdana"/>
          <w:sz w:val="20"/>
          <w:szCs w:val="20"/>
        </w:rPr>
        <w:t>naler Ebene und Globalisierung.</w:t>
      </w:r>
      <w:r>
        <w:rPr>
          <w:rFonts w:ascii="Verdana" w:hAnsi="Verdana" w:cs="Calibri"/>
          <w:color w:val="000000"/>
          <w:sz w:val="20"/>
          <w:szCs w:val="20"/>
        </w:rPr>
        <w:t>(</w:t>
      </w:r>
      <w:r w:rsidRPr="00A43680">
        <w:rPr>
          <w:rFonts w:ascii="Verdana" w:hAnsi="Verdana" w:cs="Calibri"/>
          <w:color w:val="000000"/>
          <w:sz w:val="20"/>
          <w:szCs w:val="20"/>
        </w:rPr>
        <w:t xml:space="preserve">Arbeitsrecht vs. </w:t>
      </w:r>
      <w:r>
        <w:rPr>
          <w:rFonts w:ascii="Verdana" w:hAnsi="Verdana" w:cs="Calibri"/>
          <w:color w:val="000000"/>
          <w:sz w:val="20"/>
          <w:szCs w:val="20"/>
        </w:rPr>
        <w:t xml:space="preserve">Outsourcing), </w:t>
      </w:r>
      <w:r w:rsidRPr="00A43680">
        <w:rPr>
          <w:rFonts w:ascii="Verdana" w:hAnsi="Verdana" w:cs="Calibri"/>
          <w:color w:val="000000"/>
          <w:sz w:val="20"/>
          <w:szCs w:val="20"/>
        </w:rPr>
        <w:t xml:space="preserve">Unternehmenssteuern </w:t>
      </w:r>
      <w:r>
        <w:rPr>
          <w:rFonts w:ascii="Verdana" w:hAnsi="Verdana" w:cs="Calibri"/>
          <w:color w:val="000000"/>
          <w:sz w:val="20"/>
          <w:szCs w:val="20"/>
        </w:rPr>
        <w:t>vs.</w:t>
      </w:r>
      <w:r w:rsidRPr="00A43680">
        <w:rPr>
          <w:rFonts w:ascii="Verdana" w:hAnsi="Verdana" w:cs="Calibri"/>
          <w:color w:val="000000"/>
          <w:sz w:val="20"/>
          <w:szCs w:val="20"/>
        </w:rPr>
        <w:t xml:space="preserve"> internationaler Steuerwettbewerb</w:t>
      </w:r>
      <w:r>
        <w:rPr>
          <w:rFonts w:ascii="Verdana" w:hAnsi="Verdana" w:cs="Calibri"/>
          <w:color w:val="000000"/>
          <w:sz w:val="20"/>
          <w:szCs w:val="20"/>
        </w:rPr>
        <w:t>).</w:t>
      </w:r>
      <w:r w:rsidR="008067E8">
        <w:rPr>
          <w:rFonts w:ascii="Verdana" w:hAnsi="Verdana" w:cs="Calibri"/>
          <w:color w:val="000000"/>
          <w:sz w:val="20"/>
          <w:szCs w:val="20"/>
        </w:rPr>
        <w:t xml:space="preserve"> Kein Einklang möglich:</w:t>
      </w:r>
    </w:p>
    <w:p w:rsidR="005E35B2" w:rsidRDefault="00A43680" w:rsidP="00E2734E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noProof/>
          <w:color w:val="000000"/>
          <w:sz w:val="20"/>
          <w:szCs w:val="20"/>
          <w:lang w:eastAsia="de-DE"/>
        </w:rPr>
        <w:drawing>
          <wp:inline distT="0" distB="0" distL="0" distR="0">
            <wp:extent cx="5760720" cy="36779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34E" w:rsidRPr="00E2734E" w:rsidRDefault="00E2734E" w:rsidP="00E2734E">
      <w:pPr>
        <w:pStyle w:val="KeinLeerraum"/>
        <w:rPr>
          <w:rFonts w:ascii="Verdana" w:hAnsi="Verdana" w:cs="Calibri"/>
          <w:color w:val="000000"/>
          <w:sz w:val="20"/>
          <w:szCs w:val="20"/>
        </w:rPr>
      </w:pPr>
    </w:p>
    <w:p w:rsidR="005E35B2" w:rsidRDefault="005E35B2" w:rsidP="00850F38">
      <w:pPr>
        <w:pStyle w:val="Default"/>
        <w:rPr>
          <w:sz w:val="28"/>
          <w:szCs w:val="28"/>
        </w:rPr>
      </w:pPr>
    </w:p>
    <w:p w:rsidR="00A43680" w:rsidRPr="00A43680" w:rsidRDefault="00A43680" w:rsidP="00A43680">
      <w:pPr>
        <w:pStyle w:val="KeinLeerraum"/>
        <w:rPr>
          <w:rFonts w:ascii="Verdana" w:hAnsi="Verdana"/>
          <w:sz w:val="20"/>
          <w:szCs w:val="20"/>
        </w:rPr>
      </w:pPr>
      <w:r w:rsidRPr="00E2734E">
        <w:rPr>
          <w:rFonts w:ascii="Verdana" w:hAnsi="Verdana"/>
          <w:b/>
          <w:sz w:val="20"/>
          <w:szCs w:val="20"/>
        </w:rPr>
        <w:t>Globale Zwangsjacke</w:t>
      </w:r>
      <w:r w:rsidRPr="00A43680">
        <w:rPr>
          <w:rFonts w:ascii="Verdana" w:hAnsi="Verdana"/>
          <w:sz w:val="20"/>
          <w:szCs w:val="20"/>
        </w:rPr>
        <w:t xml:space="preserve">: </w:t>
      </w:r>
      <w:r w:rsidRPr="00A43680">
        <w:rPr>
          <w:rFonts w:ascii="Verdana" w:hAnsi="Verdana" w:cs="Calibri"/>
          <w:color w:val="000000"/>
          <w:sz w:val="20"/>
          <w:szCs w:val="20"/>
        </w:rPr>
        <w:t>Annahme der v</w:t>
      </w:r>
      <w:r w:rsidR="00E2734E">
        <w:rPr>
          <w:rFonts w:ascii="Verdana" w:hAnsi="Verdana" w:cs="Calibri"/>
          <w:color w:val="000000"/>
          <w:sz w:val="20"/>
          <w:szCs w:val="20"/>
        </w:rPr>
        <w:t>ollständig globalisierten Welt, o</w:t>
      </w:r>
      <w:r w:rsidRPr="00A43680">
        <w:rPr>
          <w:rFonts w:ascii="Verdana" w:hAnsi="Verdana" w:cs="Times New Roman"/>
          <w:color w:val="000000"/>
          <w:sz w:val="20"/>
          <w:szCs w:val="20"/>
        </w:rPr>
        <w:t>hne Rücksicht auf wirtschaftliche und soziale</w:t>
      </w:r>
      <w:r>
        <w:rPr>
          <w:rFonts w:ascii="Verdana" w:hAnsi="Verdana" w:cs="Times New Roman"/>
          <w:color w:val="000000"/>
          <w:sz w:val="20"/>
          <w:szCs w:val="20"/>
        </w:rPr>
        <w:t xml:space="preserve"> Verpflichtungen im eignen Land</w:t>
      </w:r>
    </w:p>
    <w:p w:rsidR="00A43680" w:rsidRPr="00A43680" w:rsidRDefault="00A43680" w:rsidP="00A43680">
      <w:pPr>
        <w:pStyle w:val="KeinLeerraum"/>
        <w:rPr>
          <w:rFonts w:ascii="Verdana" w:hAnsi="Verdana" w:cs="Times New Roman"/>
          <w:color w:val="000000"/>
          <w:sz w:val="20"/>
          <w:szCs w:val="20"/>
        </w:rPr>
      </w:pPr>
    </w:p>
    <w:p w:rsidR="00A43680" w:rsidRPr="00A43680" w:rsidRDefault="00E2734E" w:rsidP="00A43680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 w:rsidRPr="00E2734E">
        <w:rPr>
          <w:rFonts w:ascii="Verdana" w:hAnsi="Verdana" w:cs="Calibri"/>
          <w:b/>
          <w:color w:val="000000"/>
          <w:sz w:val="20"/>
          <w:szCs w:val="20"/>
        </w:rPr>
        <w:t>Globalregulierung</w:t>
      </w:r>
      <w:r>
        <w:rPr>
          <w:rFonts w:ascii="Verdana" w:hAnsi="Verdana" w:cs="Calibri"/>
          <w:color w:val="000000"/>
          <w:sz w:val="20"/>
          <w:szCs w:val="20"/>
        </w:rPr>
        <w:t xml:space="preserve">: </w:t>
      </w:r>
      <w:r w:rsidR="00A43680" w:rsidRPr="00A43680">
        <w:rPr>
          <w:rFonts w:ascii="Verdana" w:hAnsi="Verdana" w:cs="Calibri"/>
          <w:color w:val="000000"/>
          <w:sz w:val="20"/>
          <w:szCs w:val="20"/>
        </w:rPr>
        <w:t>Robuste, globale Institutionen mit der Befugnis, die Wirtschaft zu regulieren und Standards zu definieren, keine Machtbefugnisse der Nationalstaaten.</w:t>
      </w:r>
    </w:p>
    <w:p w:rsidR="00E2734E" w:rsidRDefault="00E2734E" w:rsidP="00A43680">
      <w:pPr>
        <w:pStyle w:val="KeinLeerraum"/>
        <w:rPr>
          <w:rFonts w:ascii="Calibri" w:hAnsi="Calibri" w:cs="Calibri"/>
          <w:color w:val="000000"/>
          <w:sz w:val="28"/>
          <w:szCs w:val="28"/>
        </w:rPr>
      </w:pPr>
    </w:p>
    <w:p w:rsidR="00850F38" w:rsidRPr="00E2734E" w:rsidRDefault="00E2734E" w:rsidP="00E2734E">
      <w:pPr>
        <w:pStyle w:val="KeinLeerraum"/>
        <w:rPr>
          <w:rFonts w:ascii="Verdana" w:hAnsi="Verdana"/>
          <w:sz w:val="20"/>
          <w:szCs w:val="20"/>
        </w:rPr>
      </w:pPr>
      <w:r w:rsidRPr="00E2734E">
        <w:rPr>
          <w:rFonts w:ascii="Verdana" w:hAnsi="Verdana"/>
          <w:b/>
          <w:sz w:val="20"/>
          <w:szCs w:val="20"/>
        </w:rPr>
        <w:t>Kompromiss von B.W.</w:t>
      </w:r>
      <w:r>
        <w:rPr>
          <w:rFonts w:ascii="Verdana" w:hAnsi="Verdana"/>
          <w:sz w:val="20"/>
          <w:szCs w:val="20"/>
        </w:rPr>
        <w:t xml:space="preserve">: </w:t>
      </w:r>
      <w:r w:rsidR="00A43680" w:rsidRPr="00A43680">
        <w:rPr>
          <w:rFonts w:ascii="Verdana" w:hAnsi="Verdana"/>
          <w:sz w:val="20"/>
          <w:szCs w:val="20"/>
        </w:rPr>
        <w:t>Eigenständiges Handeln, solange gewisse Handelshemmnisse beseitigt und alle Handels</w:t>
      </w:r>
      <w:r w:rsidR="00A43680">
        <w:rPr>
          <w:rFonts w:ascii="Verdana" w:hAnsi="Verdana"/>
          <w:sz w:val="20"/>
          <w:szCs w:val="20"/>
        </w:rPr>
        <w:t>partner gleich behandelt werden, d</w:t>
      </w:r>
      <w:r w:rsidR="00A43680" w:rsidRPr="00A43680">
        <w:rPr>
          <w:rFonts w:ascii="Verdana" w:hAnsi="Verdana"/>
          <w:sz w:val="20"/>
          <w:szCs w:val="20"/>
        </w:rPr>
        <w:t xml:space="preserve">emokratische Willensbildung im Nationalstaat nur zu </w:t>
      </w:r>
      <w:r>
        <w:rPr>
          <w:rFonts w:ascii="Verdana" w:hAnsi="Verdana"/>
          <w:sz w:val="20"/>
          <w:szCs w:val="20"/>
        </w:rPr>
        <w:t>Lasten der Hyperglobalisierung.</w:t>
      </w:r>
    </w:p>
    <w:sectPr w:rsidR="00850F38" w:rsidRPr="00E273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565E1"/>
    <w:multiLevelType w:val="hybridMultilevel"/>
    <w:tmpl w:val="5A92EB66"/>
    <w:lvl w:ilvl="0" w:tplc="CEE0F9E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25856"/>
    <w:multiLevelType w:val="hybridMultilevel"/>
    <w:tmpl w:val="7FBE3E4C"/>
    <w:lvl w:ilvl="0" w:tplc="E94A5F3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A5B4C"/>
    <w:multiLevelType w:val="hybridMultilevel"/>
    <w:tmpl w:val="A03E0FCC"/>
    <w:lvl w:ilvl="0" w:tplc="D80CCF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38"/>
    <w:rsid w:val="00271D4A"/>
    <w:rsid w:val="003134BF"/>
    <w:rsid w:val="005E35B2"/>
    <w:rsid w:val="008067E8"/>
    <w:rsid w:val="00850F38"/>
    <w:rsid w:val="009B7B34"/>
    <w:rsid w:val="009D44DC"/>
    <w:rsid w:val="00A43680"/>
    <w:rsid w:val="00D45FD9"/>
    <w:rsid w:val="00D472FA"/>
    <w:rsid w:val="00E2734E"/>
    <w:rsid w:val="00F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50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5E35B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50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5E35B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Heinle</dc:creator>
  <cp:lastModifiedBy>Johannes Heinle</cp:lastModifiedBy>
  <cp:revision>16</cp:revision>
  <dcterms:created xsi:type="dcterms:W3CDTF">2017-09-11T16:45:00Z</dcterms:created>
  <dcterms:modified xsi:type="dcterms:W3CDTF">2017-09-15T13:08:00Z</dcterms:modified>
</cp:coreProperties>
</file>