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722" w:rsidRPr="00D93722" w:rsidRDefault="00D93722" w:rsidP="00D93722">
      <w:pPr>
        <w:spacing w:after="0" w:line="525" w:lineRule="atLeast"/>
        <w:outlineLvl w:val="0"/>
        <w:rPr>
          <w:rFonts w:ascii="Helvetica" w:eastAsia="Times New Roman" w:hAnsi="Helvetica" w:cs="Helvetica"/>
          <w:b/>
          <w:bCs/>
          <w:color w:val="666666"/>
          <w:kern w:val="36"/>
          <w:sz w:val="38"/>
          <w:szCs w:val="38"/>
          <w:lang w:eastAsia="de-DE"/>
        </w:rPr>
      </w:pPr>
      <w:bookmarkStart w:id="0" w:name="_GoBack"/>
      <w:r w:rsidRPr="00D93722">
        <w:rPr>
          <w:rFonts w:ascii="Helvetica" w:eastAsia="Times New Roman" w:hAnsi="Helvetica" w:cs="Helvetica"/>
          <w:b/>
          <w:bCs/>
          <w:color w:val="666666"/>
          <w:kern w:val="36"/>
          <w:sz w:val="38"/>
          <w:szCs w:val="38"/>
          <w:lang w:eastAsia="de-DE"/>
        </w:rPr>
        <w:t>Induktionsproblem</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color w:val="000000"/>
          <w:sz w:val="20"/>
          <w:szCs w:val="20"/>
          <w:lang w:eastAsia="de-DE"/>
        </w:rPr>
        <w:t>Das</w:t>
      </w:r>
      <w:r w:rsidRPr="00D93722">
        <w:rPr>
          <w:rFonts w:ascii="Arial" w:eastAsia="Times New Roman" w:hAnsi="Arial" w:cs="Arial"/>
          <w:color w:val="000000"/>
          <w:sz w:val="18"/>
          <w:szCs w:val="18"/>
          <w:lang w:eastAsia="de-DE"/>
        </w:rPr>
        <w:t> </w:t>
      </w:r>
      <w:r w:rsidRPr="00D93722">
        <w:rPr>
          <w:rFonts w:ascii="Verdana" w:eastAsia="Times New Roman" w:hAnsi="Verdana" w:cs="Arial"/>
          <w:b/>
          <w:bCs/>
          <w:color w:val="000000"/>
          <w:sz w:val="20"/>
          <w:szCs w:val="20"/>
          <w:lang w:eastAsia="de-DE"/>
        </w:rPr>
        <w:t>Induktionsproblem</w:t>
      </w:r>
      <w:r w:rsidRPr="00D93722">
        <w:rPr>
          <w:rFonts w:ascii="Arial" w:eastAsia="Times New Roman" w:hAnsi="Arial" w:cs="Arial"/>
          <w:color w:val="666666"/>
          <w:sz w:val="18"/>
          <w:szCs w:val="18"/>
          <w:lang w:eastAsia="de-DE"/>
        </w:rPr>
        <w:t> </w:t>
      </w:r>
      <w:r w:rsidRPr="00D93722">
        <w:rPr>
          <w:rFonts w:ascii="Verdana" w:eastAsia="Times New Roman" w:hAnsi="Verdana" w:cs="Arial"/>
          <w:i/>
          <w:iCs/>
          <w:color w:val="000000"/>
          <w:sz w:val="20"/>
          <w:szCs w:val="20"/>
          <w:lang w:eastAsia="de-DE"/>
        </w:rPr>
        <w:t>(auch: Humesches Problem, Hume-Problem)</w:t>
      </w:r>
      <w:r w:rsidRPr="00D93722">
        <w:rPr>
          <w:rFonts w:ascii="Verdana" w:eastAsia="Times New Roman" w:hAnsi="Verdana" w:cs="Arial"/>
          <w:color w:val="666666"/>
          <w:sz w:val="20"/>
          <w:szCs w:val="20"/>
          <w:lang w:eastAsia="de-DE"/>
        </w:rPr>
        <w:t> </w:t>
      </w:r>
      <w:r w:rsidRPr="00D93722">
        <w:rPr>
          <w:rFonts w:ascii="Verdana" w:eastAsia="Times New Roman" w:hAnsi="Verdana" w:cs="Arial"/>
          <w:color w:val="000000"/>
          <w:sz w:val="20"/>
          <w:szCs w:val="20"/>
          <w:lang w:eastAsia="de-DE"/>
        </w:rPr>
        <w:t>ist ein</w:t>
      </w:r>
      <w:r w:rsidRPr="00D93722">
        <w:rPr>
          <w:rFonts w:ascii="Verdana" w:eastAsia="Times New Roman" w:hAnsi="Verdana" w:cs="Arial"/>
          <w:color w:val="666666"/>
          <w:sz w:val="20"/>
          <w:szCs w:val="20"/>
          <w:lang w:eastAsia="de-DE"/>
        </w:rPr>
        <w:t> </w:t>
      </w:r>
      <w:hyperlink r:id="rId4" w:tooltip="Erkenntnistheorie" w:history="1">
        <w:r w:rsidRPr="00D93722">
          <w:rPr>
            <w:rFonts w:ascii="Verdana" w:eastAsia="Times New Roman" w:hAnsi="Verdana" w:cs="Arial"/>
            <w:color w:val="0000FF"/>
            <w:sz w:val="20"/>
            <w:szCs w:val="20"/>
            <w:u w:val="single"/>
            <w:lang w:eastAsia="de-DE"/>
          </w:rPr>
          <w:t>erkenntnistheoretisches</w:t>
        </w:r>
      </w:hyperlink>
      <w:r w:rsidRPr="00D93722">
        <w:rPr>
          <w:rFonts w:ascii="Verdana" w:eastAsia="Times New Roman" w:hAnsi="Verdana" w:cs="Arial"/>
          <w:color w:val="666666"/>
          <w:sz w:val="20"/>
          <w:szCs w:val="20"/>
          <w:lang w:eastAsia="de-DE"/>
        </w:rPr>
        <w:t> </w:t>
      </w:r>
      <w:r w:rsidRPr="00D93722">
        <w:rPr>
          <w:rFonts w:ascii="Verdana" w:eastAsia="Times New Roman" w:hAnsi="Verdana" w:cs="Arial"/>
          <w:color w:val="000000"/>
          <w:sz w:val="20"/>
          <w:szCs w:val="20"/>
          <w:lang w:eastAsia="de-DE"/>
        </w:rPr>
        <w:t>Grundproblem, das in der Frage besteht, ob und wann </w:t>
      </w:r>
      <w:hyperlink r:id="rId5" w:tooltip="Logik" w:history="1">
        <w:r w:rsidRPr="00D93722">
          <w:rPr>
            <w:rFonts w:ascii="Verdana" w:eastAsia="Times New Roman" w:hAnsi="Verdana" w:cs="Arial"/>
            <w:color w:val="0000FF"/>
            <w:sz w:val="20"/>
            <w:szCs w:val="20"/>
            <w:u w:val="single"/>
            <w:lang w:eastAsia="de-DE"/>
          </w:rPr>
          <w:t>logisch</w:t>
        </w:r>
      </w:hyperlink>
      <w:r w:rsidRPr="00D93722">
        <w:rPr>
          <w:rFonts w:ascii="Verdana" w:eastAsia="Times New Roman" w:hAnsi="Verdana" w:cs="Arial"/>
          <w:color w:val="666666"/>
          <w:sz w:val="20"/>
          <w:szCs w:val="20"/>
          <w:lang w:eastAsia="de-DE"/>
        </w:rPr>
        <w:t> </w:t>
      </w:r>
      <w:hyperlink r:id="rId6" w:tooltip="Induktion" w:history="1">
        <w:r w:rsidRPr="00D93722">
          <w:rPr>
            <w:rFonts w:ascii="Verdana" w:eastAsia="Times New Roman" w:hAnsi="Verdana" w:cs="Arial"/>
            <w:b/>
            <w:bCs/>
            <w:color w:val="0000FF"/>
            <w:sz w:val="20"/>
            <w:szCs w:val="20"/>
            <w:u w:val="single"/>
            <w:lang w:eastAsia="de-DE"/>
          </w:rPr>
          <w:t>induktive</w:t>
        </w:r>
      </w:hyperlink>
      <w:r w:rsidRPr="00D93722">
        <w:rPr>
          <w:rFonts w:ascii="Verdana" w:eastAsia="Times New Roman" w:hAnsi="Verdana" w:cs="Arial"/>
          <w:b/>
          <w:bCs/>
          <w:color w:val="0000FF"/>
          <w:sz w:val="20"/>
          <w:szCs w:val="20"/>
          <w:lang w:eastAsia="de-DE"/>
        </w:rPr>
        <w:t> </w:t>
      </w:r>
      <w:hyperlink r:id="rId7" w:tooltip="Argument" w:history="1">
        <w:r w:rsidRPr="00D93722">
          <w:rPr>
            <w:rFonts w:ascii="Verdana" w:eastAsia="Times New Roman" w:hAnsi="Verdana" w:cs="Arial"/>
            <w:b/>
            <w:bCs/>
            <w:color w:val="0000FF"/>
            <w:sz w:val="20"/>
            <w:szCs w:val="20"/>
            <w:u w:val="single"/>
            <w:lang w:eastAsia="de-DE"/>
          </w:rPr>
          <w:t>Schlüsse</w:t>
        </w:r>
      </w:hyperlink>
      <w:r w:rsidRPr="00D93722">
        <w:rPr>
          <w:rFonts w:ascii="Verdana" w:eastAsia="Times New Roman" w:hAnsi="Verdana" w:cs="Arial"/>
          <w:b/>
          <w:bCs/>
          <w:color w:val="666666"/>
          <w:sz w:val="20"/>
          <w:szCs w:val="20"/>
          <w:lang w:eastAsia="de-DE"/>
        </w:rPr>
        <w:t> </w:t>
      </w:r>
      <w:r w:rsidRPr="00D93722">
        <w:rPr>
          <w:rFonts w:ascii="Verdana" w:eastAsia="Times New Roman" w:hAnsi="Verdana" w:cs="Arial"/>
          <w:b/>
          <w:bCs/>
          <w:color w:val="000000"/>
          <w:sz w:val="20"/>
          <w:szCs w:val="20"/>
          <w:lang w:eastAsia="de-DE"/>
        </w:rPr>
        <w:t>gültig oder zwingend</w:t>
      </w:r>
      <w:r w:rsidRPr="00D93722">
        <w:rPr>
          <w:rFonts w:ascii="Verdana" w:eastAsia="Times New Roman" w:hAnsi="Verdana" w:cs="Arial"/>
          <w:color w:val="000000"/>
          <w:sz w:val="20"/>
          <w:szCs w:val="20"/>
          <w:lang w:eastAsia="de-DE"/>
        </w:rPr>
        <w:t> sein können. </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color w:val="000000"/>
          <w:sz w:val="20"/>
          <w:szCs w:val="20"/>
          <w:lang w:eastAsia="de-DE"/>
        </w:rPr>
        <w:t>Es wurde im 18. Jahrhundert vom</w:t>
      </w:r>
      <w:r w:rsidRPr="00D93722">
        <w:rPr>
          <w:rFonts w:ascii="Verdana" w:eastAsia="Times New Roman" w:hAnsi="Verdana" w:cs="Arial"/>
          <w:color w:val="666666"/>
          <w:sz w:val="20"/>
          <w:szCs w:val="20"/>
          <w:lang w:eastAsia="de-DE"/>
        </w:rPr>
        <w:t> </w:t>
      </w:r>
      <w:r w:rsidRPr="00D93722">
        <w:rPr>
          <w:rFonts w:ascii="Verdana" w:eastAsia="Times New Roman" w:hAnsi="Verdana" w:cs="Arial"/>
          <w:color w:val="000000"/>
          <w:sz w:val="20"/>
          <w:szCs w:val="20"/>
          <w:lang w:eastAsia="de-DE"/>
        </w:rPr>
        <w:t>Philosophen</w:t>
      </w:r>
      <w:r w:rsidRPr="00D93722">
        <w:rPr>
          <w:rFonts w:ascii="Verdana" w:eastAsia="Times New Roman" w:hAnsi="Verdana" w:cs="Arial"/>
          <w:color w:val="0000FF"/>
          <w:sz w:val="20"/>
          <w:szCs w:val="20"/>
          <w:lang w:eastAsia="de-DE"/>
        </w:rPr>
        <w:t> </w:t>
      </w:r>
      <w:hyperlink r:id="rId8" w:tooltip="David Hume (Blogbeiträge)" w:history="1">
        <w:r w:rsidRPr="00D93722">
          <w:rPr>
            <w:rFonts w:ascii="Verdana" w:eastAsia="Times New Roman" w:hAnsi="Verdana" w:cs="Arial"/>
            <w:b/>
            <w:bCs/>
            <w:color w:val="0000FF"/>
            <w:sz w:val="20"/>
            <w:szCs w:val="20"/>
            <w:u w:val="single"/>
            <w:lang w:eastAsia="de-DE"/>
          </w:rPr>
          <w:t>David Hume</w:t>
        </w:r>
      </w:hyperlink>
      <w:r w:rsidRPr="00D93722">
        <w:rPr>
          <w:rFonts w:ascii="Verdana" w:eastAsia="Times New Roman" w:hAnsi="Verdana" w:cs="Arial"/>
          <w:color w:val="666666"/>
          <w:sz w:val="20"/>
          <w:szCs w:val="20"/>
          <w:lang w:eastAsia="de-DE"/>
        </w:rPr>
        <w:t> </w:t>
      </w:r>
      <w:r w:rsidRPr="00D93722">
        <w:rPr>
          <w:rFonts w:ascii="Verdana" w:eastAsia="Times New Roman" w:hAnsi="Verdana" w:cs="Arial"/>
          <w:color w:val="000000"/>
          <w:sz w:val="20"/>
          <w:szCs w:val="20"/>
          <w:lang w:eastAsia="de-DE"/>
        </w:rPr>
        <w:t>in </w:t>
      </w:r>
      <w:hyperlink r:id="rId9" w:tgtFrame="_blank" w:tooltip="https://en.wikipedia.org/wiki/A_Treatise_of_Human_Nature" w:history="1">
        <w:r w:rsidRPr="00D93722">
          <w:rPr>
            <w:rFonts w:ascii="Verdana" w:eastAsia="Times New Roman" w:hAnsi="Verdana" w:cs="Arial"/>
            <w:color w:val="367614"/>
            <w:sz w:val="20"/>
            <w:szCs w:val="20"/>
            <w:u w:val="single"/>
            <w:lang w:eastAsia="de-DE"/>
          </w:rPr>
          <w:t>A Treatise of Human Nature</w:t>
        </w:r>
      </w:hyperlink>
      <w:r w:rsidRPr="00D93722">
        <w:rPr>
          <w:rFonts w:ascii="Verdana" w:eastAsia="Times New Roman" w:hAnsi="Verdana" w:cs="Arial"/>
          <w:color w:val="000000"/>
          <w:sz w:val="20"/>
          <w:szCs w:val="20"/>
          <w:lang w:eastAsia="de-DE"/>
        </w:rPr>
        <w:t> formuliert. Auch wenn Hume sich dem </w:t>
      </w:r>
      <w:hyperlink r:id="rId10" w:tooltip="Empirismus" w:history="1">
        <w:r w:rsidRPr="00D93722">
          <w:rPr>
            <w:rFonts w:ascii="Verdana" w:eastAsia="Times New Roman" w:hAnsi="Verdana" w:cs="Arial"/>
            <w:color w:val="0000FF"/>
            <w:sz w:val="20"/>
            <w:szCs w:val="20"/>
            <w:u w:val="single"/>
            <w:lang w:eastAsia="de-DE"/>
          </w:rPr>
          <w:t>Empirismus</w:t>
        </w:r>
      </w:hyperlink>
      <w:r w:rsidRPr="00D93722">
        <w:rPr>
          <w:rFonts w:ascii="Verdana" w:eastAsia="Times New Roman" w:hAnsi="Verdana" w:cs="Arial"/>
          <w:color w:val="000000"/>
          <w:sz w:val="20"/>
          <w:szCs w:val="20"/>
          <w:lang w:eastAsia="de-DE"/>
        </w:rPr>
        <w:t> verschrieben sah und das Problem in diesem formulierte, betrifft es alle </w:t>
      </w:r>
      <w:hyperlink r:id="rId11" w:tooltip="Philosophie" w:history="1">
        <w:r w:rsidRPr="00D93722">
          <w:rPr>
            <w:rFonts w:ascii="Verdana" w:eastAsia="Times New Roman" w:hAnsi="Verdana" w:cs="Arial"/>
            <w:color w:val="0000FF"/>
            <w:sz w:val="20"/>
            <w:szCs w:val="20"/>
            <w:u w:val="single"/>
            <w:lang w:eastAsia="de-DE"/>
          </w:rPr>
          <w:t>Philosophien</w:t>
        </w:r>
      </w:hyperlink>
      <w:r w:rsidRPr="00D93722">
        <w:rPr>
          <w:rFonts w:ascii="Verdana" w:eastAsia="Times New Roman" w:hAnsi="Verdana" w:cs="Arial"/>
          <w:color w:val="000000"/>
          <w:sz w:val="20"/>
          <w:szCs w:val="20"/>
          <w:lang w:eastAsia="de-DE"/>
        </w:rPr>
        <w:t> und </w:t>
      </w:r>
      <w:hyperlink r:id="rId12" w:tooltip="Wissenschaft" w:history="1">
        <w:r w:rsidRPr="00D93722">
          <w:rPr>
            <w:rFonts w:ascii="Verdana" w:eastAsia="Times New Roman" w:hAnsi="Verdana" w:cs="Arial"/>
            <w:color w:val="0000FF"/>
            <w:sz w:val="20"/>
            <w:szCs w:val="20"/>
            <w:u w:val="single"/>
            <w:lang w:eastAsia="de-DE"/>
          </w:rPr>
          <w:t>Wissenschaften</w:t>
        </w:r>
      </w:hyperlink>
      <w:r w:rsidRPr="00D93722">
        <w:rPr>
          <w:rFonts w:ascii="Verdana" w:eastAsia="Times New Roman" w:hAnsi="Verdana" w:cs="Arial"/>
          <w:color w:val="000000"/>
          <w:sz w:val="20"/>
          <w:szCs w:val="20"/>
          <w:lang w:eastAsia="de-DE"/>
        </w:rPr>
        <w:t>, die Induktionsschlüsse als gültige Beweisverfahren anerkennen.</w:t>
      </w:r>
    </w:p>
    <w:p w:rsidR="00D93722" w:rsidRPr="00D93722" w:rsidRDefault="00D93722" w:rsidP="00D93722">
      <w:pPr>
        <w:spacing w:after="0" w:line="240" w:lineRule="auto"/>
        <w:rPr>
          <w:rFonts w:ascii="Arial" w:eastAsia="Times New Roman" w:hAnsi="Arial" w:cs="Arial"/>
          <w:color w:val="666666"/>
          <w:sz w:val="18"/>
          <w:szCs w:val="18"/>
          <w:lang w:eastAsia="de-DE"/>
        </w:rPr>
      </w:pPr>
      <w:r w:rsidRPr="00D93722">
        <w:rPr>
          <w:rFonts w:ascii="Arial" w:eastAsia="Times New Roman" w:hAnsi="Arial" w:cs="Arial"/>
          <w:noProof/>
          <w:color w:val="666666"/>
          <w:sz w:val="18"/>
          <w:szCs w:val="18"/>
          <w:lang w:eastAsia="de-DE"/>
        </w:rPr>
        <w:drawing>
          <wp:inline distT="0" distB="0" distL="0" distR="0">
            <wp:extent cx="5264785" cy="3512185"/>
            <wp:effectExtent l="0" t="0" r="0" b="0"/>
            <wp:docPr id="3" name="Grafik 3" descr="Bildurheber: Jesus Solana (CC BY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1218679393" descr="Bildurheber: Jesus Solana (CC BY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4785" cy="3512185"/>
                    </a:xfrm>
                    <a:prstGeom prst="rect">
                      <a:avLst/>
                    </a:prstGeom>
                    <a:noFill/>
                    <a:ln>
                      <a:noFill/>
                    </a:ln>
                  </pic:spPr>
                </pic:pic>
              </a:graphicData>
            </a:graphic>
          </wp:inline>
        </w:drawing>
      </w:r>
      <w:r w:rsidRPr="00D93722">
        <w:rPr>
          <w:rFonts w:ascii="Arial" w:eastAsia="Times New Roman" w:hAnsi="Arial" w:cs="Arial"/>
          <w:color w:val="666666"/>
          <w:sz w:val="18"/>
          <w:szCs w:val="18"/>
          <w:lang w:eastAsia="de-DE"/>
        </w:rPr>
        <w:t>Bildurheber: Jesus Solana (CC BY 2.0)</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color w:val="000000"/>
          <w:sz w:val="20"/>
          <w:szCs w:val="20"/>
          <w:lang w:eastAsia="de-DE"/>
        </w:rPr>
        <w:t>Ein </w:t>
      </w:r>
      <w:hyperlink r:id="rId14" w:tooltip="Induktion" w:history="1">
        <w:r w:rsidRPr="00D93722">
          <w:rPr>
            <w:rFonts w:ascii="Verdana" w:eastAsia="Times New Roman" w:hAnsi="Verdana" w:cs="Arial"/>
            <w:b/>
            <w:bCs/>
            <w:color w:val="0000FF"/>
            <w:sz w:val="20"/>
            <w:szCs w:val="20"/>
            <w:u w:val="single"/>
            <w:lang w:eastAsia="de-DE"/>
          </w:rPr>
          <w:t>Induktionsschluss</w:t>
        </w:r>
      </w:hyperlink>
      <w:r w:rsidRPr="00D93722">
        <w:rPr>
          <w:rFonts w:ascii="Verdana" w:eastAsia="Times New Roman" w:hAnsi="Verdana" w:cs="Arial"/>
          <w:color w:val="000000"/>
          <w:sz w:val="20"/>
          <w:szCs w:val="20"/>
          <w:lang w:eastAsia="de-DE"/>
        </w:rPr>
        <w:t> kann dabei so dargestellt werden:</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b/>
          <w:bCs/>
          <w:color w:val="000000"/>
          <w:sz w:val="20"/>
          <w:szCs w:val="20"/>
          <w:lang w:eastAsia="de-DE"/>
        </w:rPr>
        <w:t>P1</w:t>
      </w:r>
      <w:r w:rsidRPr="00D93722">
        <w:rPr>
          <w:rFonts w:ascii="Verdana" w:eastAsia="Times New Roman" w:hAnsi="Verdana" w:cs="Arial"/>
          <w:color w:val="000000"/>
          <w:sz w:val="20"/>
          <w:szCs w:val="20"/>
          <w:lang w:eastAsia="de-DE"/>
        </w:rPr>
        <w:t>. Eine (hohe) Anzahl n an allen beobachteten Fs waren Gs.</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b/>
          <w:bCs/>
          <w:color w:val="000000"/>
          <w:sz w:val="20"/>
          <w:szCs w:val="20"/>
          <w:lang w:eastAsia="de-DE"/>
        </w:rPr>
        <w:t>K1</w:t>
      </w:r>
      <w:r w:rsidRPr="00D93722">
        <w:rPr>
          <w:rFonts w:ascii="Verdana" w:eastAsia="Times New Roman" w:hAnsi="Verdana" w:cs="Arial"/>
          <w:color w:val="000000"/>
          <w:sz w:val="20"/>
          <w:szCs w:val="20"/>
          <w:lang w:eastAsia="de-DE"/>
        </w:rPr>
        <w:t>. </w:t>
      </w:r>
      <w:r w:rsidRPr="00D93722">
        <w:rPr>
          <w:rFonts w:ascii="Verdana" w:eastAsia="Times New Roman" w:hAnsi="Verdana" w:cs="Arial"/>
          <w:b/>
          <w:bCs/>
          <w:color w:val="000000"/>
          <w:sz w:val="20"/>
          <w:szCs w:val="20"/>
          <w:lang w:eastAsia="de-DE"/>
        </w:rPr>
        <w:t>Also</w:t>
      </w:r>
      <w:r w:rsidRPr="00D93722">
        <w:rPr>
          <w:rFonts w:ascii="Verdana" w:eastAsia="Times New Roman" w:hAnsi="Verdana" w:cs="Arial"/>
          <w:color w:val="000000"/>
          <w:sz w:val="20"/>
          <w:szCs w:val="20"/>
          <w:lang w:eastAsia="de-DE"/>
        </w:rPr>
        <w:t>: Alle Fs sind Gs.</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color w:val="000000"/>
          <w:sz w:val="20"/>
          <w:szCs w:val="20"/>
          <w:lang w:eastAsia="de-DE"/>
        </w:rPr>
        <w:t>Er beruht auf dem </w:t>
      </w:r>
      <w:r w:rsidRPr="00D93722">
        <w:rPr>
          <w:rFonts w:ascii="Verdana" w:eastAsia="Times New Roman" w:hAnsi="Verdana" w:cs="Arial"/>
          <w:color w:val="0000FF"/>
          <w:sz w:val="20"/>
          <w:szCs w:val="20"/>
          <w:lang w:eastAsia="de-DE"/>
        </w:rPr>
        <w:t>Prinzip der Gleichförmigkeit der Natur (kurz: PUA)</w:t>
      </w:r>
      <w:r w:rsidRPr="00D93722">
        <w:rPr>
          <w:rFonts w:ascii="Verdana" w:eastAsia="Times New Roman" w:hAnsi="Verdana" w:cs="Arial"/>
          <w:color w:val="000000"/>
          <w:sz w:val="20"/>
          <w:szCs w:val="20"/>
          <w:lang w:eastAsia="de-DE"/>
        </w:rPr>
        <w:t>, nach dem</w:t>
      </w:r>
      <w:r w:rsidRPr="00D93722">
        <w:rPr>
          <w:rFonts w:ascii="Arial" w:eastAsia="Times New Roman" w:hAnsi="Arial" w:cs="Arial"/>
          <w:color w:val="666666"/>
          <w:sz w:val="18"/>
          <w:szCs w:val="18"/>
          <w:lang w:eastAsia="de-DE"/>
        </w:rPr>
        <w:t> </w:t>
      </w:r>
      <w:r w:rsidRPr="00D93722">
        <w:rPr>
          <w:rFonts w:ascii="Verdana" w:eastAsia="Times New Roman" w:hAnsi="Verdana" w:cs="Arial"/>
          <w:color w:val="000000"/>
          <w:sz w:val="20"/>
          <w:szCs w:val="20"/>
          <w:lang w:eastAsia="de-DE"/>
        </w:rPr>
        <w:t>Unbeobachtetes dem bislang Beobachtetem (weitgehend) ähnlich sein wird.</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color w:val="000000"/>
          <w:sz w:val="20"/>
          <w:szCs w:val="20"/>
          <w:lang w:eastAsia="de-DE"/>
        </w:rPr>
        <w:t>Ein typisches</w:t>
      </w:r>
      <w:r w:rsidRPr="00D93722">
        <w:rPr>
          <w:rFonts w:ascii="Arial" w:eastAsia="Times New Roman" w:hAnsi="Arial" w:cs="Arial"/>
          <w:color w:val="666666"/>
          <w:sz w:val="18"/>
          <w:szCs w:val="18"/>
          <w:lang w:eastAsia="de-DE"/>
        </w:rPr>
        <w:t> </w:t>
      </w:r>
      <w:r w:rsidRPr="00D93722">
        <w:rPr>
          <w:rFonts w:ascii="Verdana" w:eastAsia="Times New Roman" w:hAnsi="Verdana" w:cs="Arial"/>
          <w:color w:val="000000"/>
          <w:sz w:val="20"/>
          <w:szCs w:val="20"/>
          <w:lang w:eastAsia="de-DE"/>
        </w:rPr>
        <w:t>Beispiel</w:t>
      </w:r>
      <w:r w:rsidRPr="00D93722">
        <w:rPr>
          <w:rFonts w:ascii="Arial" w:eastAsia="Times New Roman" w:hAnsi="Arial" w:cs="Arial"/>
          <w:color w:val="666666"/>
          <w:sz w:val="18"/>
          <w:szCs w:val="18"/>
          <w:lang w:eastAsia="de-DE"/>
        </w:rPr>
        <w:t> </w:t>
      </w:r>
      <w:r w:rsidRPr="00D93722">
        <w:rPr>
          <w:rFonts w:ascii="Verdana" w:eastAsia="Times New Roman" w:hAnsi="Verdana" w:cs="Arial"/>
          <w:color w:val="000000"/>
          <w:sz w:val="20"/>
          <w:szCs w:val="20"/>
          <w:lang w:eastAsia="de-DE"/>
        </w:rPr>
        <w:t>für ein Induktionsschluss:</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b/>
          <w:bCs/>
          <w:color w:val="000000"/>
          <w:sz w:val="20"/>
          <w:szCs w:val="20"/>
          <w:lang w:eastAsia="de-DE"/>
        </w:rPr>
        <w:t>P1</w:t>
      </w:r>
      <w:r w:rsidRPr="00D93722">
        <w:rPr>
          <w:rFonts w:ascii="Verdana" w:eastAsia="Times New Roman" w:hAnsi="Verdana" w:cs="Arial"/>
          <w:color w:val="000000"/>
          <w:sz w:val="20"/>
          <w:szCs w:val="20"/>
          <w:lang w:eastAsia="de-DE"/>
        </w:rPr>
        <w:t>. Alle bisher </w:t>
      </w:r>
      <w:hyperlink r:id="rId15" w:tooltip="Beobachtung" w:history="1">
        <w:r w:rsidRPr="00D93722">
          <w:rPr>
            <w:rFonts w:ascii="Verdana" w:eastAsia="Times New Roman" w:hAnsi="Verdana" w:cs="Arial"/>
            <w:color w:val="0000FF"/>
            <w:sz w:val="20"/>
            <w:szCs w:val="20"/>
            <w:u w:val="single"/>
            <w:lang w:eastAsia="de-DE"/>
          </w:rPr>
          <w:t>beobachteten</w:t>
        </w:r>
      </w:hyperlink>
      <w:r w:rsidRPr="00D93722">
        <w:rPr>
          <w:rFonts w:ascii="Verdana" w:eastAsia="Times New Roman" w:hAnsi="Verdana" w:cs="Arial"/>
          <w:color w:val="000000"/>
          <w:sz w:val="20"/>
          <w:szCs w:val="20"/>
          <w:lang w:eastAsia="de-DE"/>
        </w:rPr>
        <w:t> Schafe (S1, S2, S3, …, Sn) waren weiß.</w:t>
      </w:r>
      <w:r w:rsidRPr="00D93722">
        <w:rPr>
          <w:rFonts w:ascii="Verdana" w:eastAsia="Times New Roman" w:hAnsi="Verdana" w:cs="Arial"/>
          <w:color w:val="000000"/>
          <w:sz w:val="20"/>
          <w:szCs w:val="20"/>
          <w:lang w:eastAsia="de-DE"/>
        </w:rPr>
        <w:br/>
      </w:r>
      <w:r w:rsidRPr="00D93722">
        <w:rPr>
          <w:rFonts w:ascii="Verdana" w:eastAsia="Times New Roman" w:hAnsi="Verdana" w:cs="Arial"/>
          <w:b/>
          <w:bCs/>
          <w:color w:val="000000"/>
          <w:sz w:val="20"/>
          <w:szCs w:val="20"/>
          <w:lang w:eastAsia="de-DE"/>
        </w:rPr>
        <w:t>K1</w:t>
      </w:r>
      <w:r w:rsidRPr="00D93722">
        <w:rPr>
          <w:rFonts w:ascii="Verdana" w:eastAsia="Times New Roman" w:hAnsi="Verdana" w:cs="Arial"/>
          <w:color w:val="000000"/>
          <w:sz w:val="20"/>
          <w:szCs w:val="20"/>
          <w:lang w:eastAsia="de-DE"/>
        </w:rPr>
        <w:t>. </w:t>
      </w:r>
      <w:r w:rsidRPr="00D93722">
        <w:rPr>
          <w:rFonts w:ascii="Verdana" w:eastAsia="Times New Roman" w:hAnsi="Verdana" w:cs="Arial"/>
          <w:b/>
          <w:bCs/>
          <w:color w:val="000000"/>
          <w:sz w:val="20"/>
          <w:szCs w:val="20"/>
          <w:lang w:eastAsia="de-DE"/>
        </w:rPr>
        <w:t>Also</w:t>
      </w:r>
      <w:r w:rsidRPr="00D93722">
        <w:rPr>
          <w:rFonts w:ascii="Verdana" w:eastAsia="Times New Roman" w:hAnsi="Verdana" w:cs="Arial"/>
          <w:color w:val="000000"/>
          <w:sz w:val="20"/>
          <w:szCs w:val="20"/>
          <w:lang w:eastAsia="de-DE"/>
        </w:rPr>
        <w:t>: Alle Schafe sind weiß.</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b/>
          <w:bCs/>
          <w:color w:val="000000"/>
          <w:sz w:val="20"/>
          <w:szCs w:val="20"/>
          <w:lang w:eastAsia="de-DE"/>
        </w:rPr>
        <w:t>PUA</w:t>
      </w:r>
      <w:r w:rsidRPr="00D93722">
        <w:rPr>
          <w:rFonts w:ascii="Verdana" w:eastAsia="Times New Roman" w:hAnsi="Verdana" w:cs="Arial"/>
          <w:color w:val="000000"/>
          <w:sz w:val="20"/>
          <w:szCs w:val="20"/>
          <w:lang w:eastAsia="de-DE"/>
        </w:rPr>
        <w:t>: Alle Schafe werden wie die bisher beobachteten Schafe auch weiß sein.</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b/>
          <w:bCs/>
          <w:color w:val="000000"/>
          <w:sz w:val="20"/>
          <w:szCs w:val="20"/>
          <w:lang w:eastAsia="de-DE"/>
        </w:rPr>
        <w:t>Problem</w:t>
      </w:r>
      <w:r w:rsidRPr="00D93722">
        <w:rPr>
          <w:rFonts w:ascii="Verdana" w:eastAsia="Times New Roman" w:hAnsi="Verdana" w:cs="Arial"/>
          <w:color w:val="000000"/>
          <w:sz w:val="20"/>
          <w:szCs w:val="20"/>
          <w:lang w:eastAsia="de-DE"/>
        </w:rPr>
        <w:t>: Nach </w:t>
      </w:r>
      <w:hyperlink r:id="rId16" w:tooltip="David Hume" w:history="1">
        <w:r w:rsidRPr="00D93722">
          <w:rPr>
            <w:rFonts w:ascii="Verdana" w:eastAsia="Times New Roman" w:hAnsi="Verdana" w:cs="Arial"/>
            <w:color w:val="0000FF"/>
            <w:sz w:val="20"/>
            <w:szCs w:val="20"/>
            <w:u w:val="single"/>
            <w:lang w:eastAsia="de-DE"/>
          </w:rPr>
          <w:t>David Hume</w:t>
        </w:r>
      </w:hyperlink>
      <w:r w:rsidRPr="00D93722">
        <w:rPr>
          <w:rFonts w:ascii="Verdana" w:eastAsia="Times New Roman" w:hAnsi="Verdana" w:cs="Arial"/>
          <w:color w:val="000000"/>
          <w:sz w:val="20"/>
          <w:szCs w:val="20"/>
          <w:lang w:eastAsia="de-DE"/>
        </w:rPr>
        <w:t> lässt sich das Prinzip der Gleichförmigkeit der Natur nicht vernünftig begründen. Denn es lässt sich weder </w:t>
      </w:r>
      <w:r w:rsidRPr="00D93722">
        <w:rPr>
          <w:rFonts w:ascii="Verdana" w:eastAsia="Times New Roman" w:hAnsi="Verdana" w:cs="Arial"/>
          <w:i/>
          <w:iCs/>
          <w:color w:val="000000"/>
          <w:sz w:val="20"/>
          <w:szCs w:val="20"/>
          <w:lang w:eastAsia="de-DE"/>
        </w:rPr>
        <w:t>direkt</w:t>
      </w:r>
      <w:r w:rsidRPr="00D93722">
        <w:rPr>
          <w:rFonts w:ascii="Verdana" w:eastAsia="Times New Roman" w:hAnsi="Verdana" w:cs="Arial"/>
          <w:color w:val="000000"/>
          <w:sz w:val="20"/>
          <w:szCs w:val="20"/>
          <w:lang w:eastAsia="de-DE"/>
        </w:rPr>
        <w:t> </w:t>
      </w:r>
      <w:hyperlink r:id="rId17" w:tooltip="a priori und a posteriori" w:history="1">
        <w:r w:rsidRPr="00D93722">
          <w:rPr>
            <w:rFonts w:ascii="Verdana" w:eastAsia="Times New Roman" w:hAnsi="Verdana" w:cs="Arial"/>
            <w:color w:val="0000FF"/>
            <w:sz w:val="20"/>
            <w:szCs w:val="20"/>
            <w:u w:val="single"/>
            <w:lang w:eastAsia="de-DE"/>
          </w:rPr>
          <w:t>a priori</w:t>
        </w:r>
      </w:hyperlink>
      <w:r w:rsidRPr="00D93722">
        <w:rPr>
          <w:rFonts w:ascii="Verdana" w:eastAsia="Times New Roman" w:hAnsi="Verdana" w:cs="Arial"/>
          <w:color w:val="000000"/>
          <w:sz w:val="20"/>
          <w:szCs w:val="20"/>
          <w:lang w:eastAsia="de-DE"/>
        </w:rPr>
        <w:t> oder </w:t>
      </w:r>
      <w:hyperlink r:id="rId18" w:tgtFrame="_top" w:tooltip="0. Grundlagen.docx" w:history="1">
        <w:r w:rsidRPr="00D93722">
          <w:rPr>
            <w:rFonts w:ascii="Verdana" w:eastAsia="Times New Roman" w:hAnsi="Verdana" w:cs="Arial"/>
            <w:color w:val="0000FF"/>
            <w:sz w:val="20"/>
            <w:szCs w:val="20"/>
            <w:u w:val="single"/>
            <w:lang w:eastAsia="de-DE"/>
          </w:rPr>
          <w:t>a posteriori</w:t>
        </w:r>
      </w:hyperlink>
      <w:r w:rsidRPr="00D93722">
        <w:rPr>
          <w:rFonts w:ascii="Verdana" w:eastAsia="Times New Roman" w:hAnsi="Verdana" w:cs="Arial"/>
          <w:color w:val="000000"/>
          <w:sz w:val="20"/>
          <w:szCs w:val="20"/>
          <w:lang w:eastAsia="de-DE"/>
        </w:rPr>
        <w:t>, noch </w:t>
      </w:r>
      <w:r w:rsidRPr="00D93722">
        <w:rPr>
          <w:rFonts w:ascii="Verdana" w:eastAsia="Times New Roman" w:hAnsi="Verdana" w:cs="Arial"/>
          <w:i/>
          <w:iCs/>
          <w:color w:val="000000"/>
          <w:sz w:val="20"/>
          <w:szCs w:val="20"/>
          <w:lang w:eastAsia="de-DE"/>
        </w:rPr>
        <w:t>indirekt</w:t>
      </w:r>
      <w:r w:rsidRPr="00D93722">
        <w:rPr>
          <w:rFonts w:ascii="Verdana" w:eastAsia="Times New Roman" w:hAnsi="Verdana" w:cs="Arial"/>
          <w:color w:val="000000"/>
          <w:sz w:val="20"/>
          <w:szCs w:val="20"/>
          <w:lang w:eastAsia="de-DE"/>
        </w:rPr>
        <w:t> durch </w:t>
      </w:r>
      <w:hyperlink r:id="rId19" w:tooltip="Deduktion" w:history="1">
        <w:r w:rsidRPr="00D93722">
          <w:rPr>
            <w:rFonts w:ascii="Verdana" w:eastAsia="Times New Roman" w:hAnsi="Verdana" w:cs="Arial"/>
            <w:color w:val="0000FF"/>
            <w:sz w:val="20"/>
            <w:szCs w:val="20"/>
            <w:u w:val="single"/>
            <w:lang w:eastAsia="de-DE"/>
          </w:rPr>
          <w:t>deduktive</w:t>
        </w:r>
      </w:hyperlink>
      <w:r w:rsidRPr="00D93722">
        <w:rPr>
          <w:rFonts w:ascii="Verdana" w:eastAsia="Times New Roman" w:hAnsi="Verdana" w:cs="Arial"/>
          <w:color w:val="000000"/>
          <w:sz w:val="20"/>
          <w:szCs w:val="20"/>
          <w:lang w:eastAsia="de-DE"/>
        </w:rPr>
        <w:t> oder </w:t>
      </w:r>
      <w:hyperlink r:id="rId20" w:tooltip="Induktion" w:history="1">
        <w:r w:rsidRPr="00D93722">
          <w:rPr>
            <w:rFonts w:ascii="Verdana" w:eastAsia="Times New Roman" w:hAnsi="Verdana" w:cs="Arial"/>
            <w:color w:val="0000FF"/>
            <w:sz w:val="20"/>
            <w:szCs w:val="20"/>
            <w:u w:val="single"/>
            <w:lang w:eastAsia="de-DE"/>
          </w:rPr>
          <w:t>induktive</w:t>
        </w:r>
      </w:hyperlink>
      <w:r w:rsidRPr="00D93722">
        <w:rPr>
          <w:rFonts w:ascii="Verdana" w:eastAsia="Times New Roman" w:hAnsi="Verdana" w:cs="Arial"/>
          <w:color w:val="0000FF"/>
          <w:sz w:val="20"/>
          <w:szCs w:val="20"/>
          <w:lang w:eastAsia="de-DE"/>
        </w:rPr>
        <w:t> </w:t>
      </w:r>
      <w:hyperlink r:id="rId21" w:tooltip="Argument" w:history="1">
        <w:r w:rsidRPr="00D93722">
          <w:rPr>
            <w:rFonts w:ascii="Verdana" w:eastAsia="Times New Roman" w:hAnsi="Verdana" w:cs="Arial"/>
            <w:color w:val="0000FF"/>
            <w:sz w:val="20"/>
            <w:szCs w:val="20"/>
            <w:u w:val="single"/>
            <w:lang w:eastAsia="de-DE"/>
          </w:rPr>
          <w:t>Argumente</w:t>
        </w:r>
      </w:hyperlink>
      <w:r w:rsidRPr="00D93722">
        <w:rPr>
          <w:rFonts w:ascii="Verdana" w:eastAsia="Times New Roman" w:hAnsi="Verdana" w:cs="Arial"/>
          <w:color w:val="0000FF"/>
          <w:sz w:val="20"/>
          <w:szCs w:val="20"/>
          <w:lang w:eastAsia="de-DE"/>
        </w:rPr>
        <w:t> </w:t>
      </w:r>
      <w:hyperlink r:id="rId22" w:tooltip="Rechtfertigung (Erkenntnistheorie)" w:history="1">
        <w:r w:rsidRPr="00D93722">
          <w:rPr>
            <w:rFonts w:ascii="Verdana" w:eastAsia="Times New Roman" w:hAnsi="Verdana" w:cs="Arial"/>
            <w:color w:val="0000FF"/>
            <w:sz w:val="20"/>
            <w:szCs w:val="20"/>
            <w:u w:val="single"/>
            <w:lang w:eastAsia="de-DE"/>
          </w:rPr>
          <w:t>rechtfertigen</w:t>
        </w:r>
      </w:hyperlink>
      <w:r w:rsidRPr="00D93722">
        <w:rPr>
          <w:rFonts w:ascii="Verdana" w:eastAsia="Times New Roman" w:hAnsi="Verdana" w:cs="Arial"/>
          <w:color w:val="000000"/>
          <w:sz w:val="20"/>
          <w:szCs w:val="20"/>
          <w:lang w:eastAsia="de-DE"/>
        </w:rPr>
        <w:t>.</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color w:val="000000"/>
          <w:sz w:val="20"/>
          <w:szCs w:val="20"/>
          <w:lang w:eastAsia="de-DE"/>
        </w:rPr>
        <w:t>Das heißt: Auch aus einer noch so hohen Anzahl n an bisher beobachteten weißen Schafen folgt nicht </w:t>
      </w:r>
      <w:r w:rsidRPr="00D93722">
        <w:rPr>
          <w:rFonts w:ascii="Verdana" w:eastAsia="Times New Roman" w:hAnsi="Verdana" w:cs="Arial"/>
          <w:i/>
          <w:iCs/>
          <w:color w:val="000000"/>
          <w:sz w:val="20"/>
          <w:szCs w:val="20"/>
          <w:lang w:eastAsia="de-DE"/>
        </w:rPr>
        <w:t>zwingend</w:t>
      </w:r>
      <w:r w:rsidRPr="00D93722">
        <w:rPr>
          <w:rFonts w:ascii="Verdana" w:eastAsia="Times New Roman" w:hAnsi="Verdana" w:cs="Arial"/>
          <w:color w:val="000000"/>
          <w:sz w:val="20"/>
          <w:szCs w:val="20"/>
          <w:lang w:eastAsia="de-DE"/>
        </w:rPr>
        <w:t>, dass alle Schwäne weiß sind. In der Tat könnte bereits das nächste beobachtete Schaf n+1 schwarz sein.</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color w:val="000000"/>
          <w:sz w:val="20"/>
          <w:szCs w:val="20"/>
          <w:lang w:eastAsia="de-DE"/>
        </w:rPr>
        <w:t>Man sagt auch:</w:t>
      </w:r>
      <w:r w:rsidRPr="00D93722">
        <w:rPr>
          <w:rFonts w:ascii="Verdana" w:eastAsia="Times New Roman" w:hAnsi="Verdana" w:cs="Arial"/>
          <w:b/>
          <w:bCs/>
          <w:color w:val="000000"/>
          <w:sz w:val="20"/>
          <w:szCs w:val="20"/>
          <w:lang w:eastAsia="de-DE"/>
        </w:rPr>
        <w:t> Induktionsschlüsse sind </w:t>
      </w:r>
      <w:r w:rsidRPr="00D93722">
        <w:rPr>
          <w:rFonts w:ascii="Verdana" w:eastAsia="Times New Roman" w:hAnsi="Verdana" w:cs="Arial"/>
          <w:b/>
          <w:bCs/>
          <w:i/>
          <w:iCs/>
          <w:color w:val="000000"/>
          <w:sz w:val="20"/>
          <w:szCs w:val="20"/>
          <w:lang w:eastAsia="de-DE"/>
        </w:rPr>
        <w:t>prinzipiell</w:t>
      </w:r>
      <w:r w:rsidRPr="00D93722">
        <w:rPr>
          <w:rFonts w:ascii="Verdana" w:eastAsia="Times New Roman" w:hAnsi="Verdana" w:cs="Arial"/>
          <w:b/>
          <w:bCs/>
          <w:color w:val="000000"/>
          <w:sz w:val="20"/>
          <w:szCs w:val="20"/>
          <w:lang w:eastAsia="de-DE"/>
        </w:rPr>
        <w:t> nicht </w:t>
      </w:r>
      <w:hyperlink r:id="rId23" w:tooltip="Deduktion" w:history="1">
        <w:r w:rsidRPr="00D93722">
          <w:rPr>
            <w:rFonts w:ascii="Verdana" w:eastAsia="Times New Roman" w:hAnsi="Verdana" w:cs="Arial"/>
            <w:b/>
            <w:bCs/>
            <w:color w:val="0000FF"/>
            <w:sz w:val="20"/>
            <w:szCs w:val="20"/>
            <w:u w:val="single"/>
            <w:lang w:eastAsia="de-DE"/>
          </w:rPr>
          <w:t>demonstrativ</w:t>
        </w:r>
      </w:hyperlink>
      <w:r w:rsidRPr="00D93722">
        <w:rPr>
          <w:rFonts w:ascii="Verdana" w:eastAsia="Times New Roman" w:hAnsi="Verdana" w:cs="Arial"/>
          <w:color w:val="000000"/>
          <w:sz w:val="20"/>
          <w:szCs w:val="20"/>
          <w:lang w:eastAsia="de-DE"/>
        </w:rPr>
        <w:t>.</w:t>
      </w:r>
    </w:p>
    <w:p w:rsidR="00D93722" w:rsidRPr="00D93722" w:rsidRDefault="00D93722" w:rsidP="00D93722">
      <w:pPr>
        <w:spacing w:after="0" w:line="270" w:lineRule="atLeast"/>
        <w:jc w:val="center"/>
        <w:rPr>
          <w:rFonts w:ascii="Arial" w:eastAsia="Times New Roman" w:hAnsi="Arial" w:cs="Arial"/>
          <w:color w:val="666666"/>
          <w:sz w:val="18"/>
          <w:szCs w:val="18"/>
          <w:lang w:eastAsia="de-DE"/>
        </w:rPr>
      </w:pPr>
      <w:r w:rsidRPr="00D93722">
        <w:rPr>
          <w:rFonts w:ascii="Times New Roman" w:eastAsia="Times New Roman" w:hAnsi="Times New Roman" w:cs="Times New Roman"/>
          <w:color w:val="000000"/>
          <w:sz w:val="24"/>
          <w:szCs w:val="24"/>
          <w:lang w:eastAsia="de-DE"/>
        </w:rPr>
        <w:t>„Es ist [</w:t>
      </w:r>
      <w:proofErr w:type="gramStart"/>
      <w:r w:rsidRPr="00D93722">
        <w:rPr>
          <w:rFonts w:ascii="Times New Roman" w:eastAsia="Times New Roman" w:hAnsi="Times New Roman" w:cs="Times New Roman"/>
          <w:color w:val="000000"/>
          <w:sz w:val="24"/>
          <w:szCs w:val="24"/>
          <w:lang w:eastAsia="de-DE"/>
        </w:rPr>
        <w:t>..]</w:t>
      </w:r>
      <w:proofErr w:type="gramEnd"/>
      <w:r w:rsidRPr="00D93722">
        <w:rPr>
          <w:rFonts w:ascii="Times New Roman" w:eastAsia="Times New Roman" w:hAnsi="Times New Roman" w:cs="Times New Roman"/>
          <w:color w:val="000000"/>
          <w:sz w:val="24"/>
          <w:szCs w:val="24"/>
          <w:lang w:eastAsia="de-DE"/>
        </w:rPr>
        <w:t xml:space="preserve"> unmöglich, dass irgendein Erfahrungsbeweis die Ähnlichkeit der Vergangenheit mit der Zukunft erweisen könnte. Mag der Gang der Dinge bislang auch noch so regelmäßig gewesen sein, so kann das allein nicht beweisen, dass es auch in Zukunft so bleiben werde."</w:t>
      </w:r>
    </w:p>
    <w:p w:rsidR="00D93722" w:rsidRPr="00D93722" w:rsidRDefault="00D93722" w:rsidP="00D93722">
      <w:pPr>
        <w:spacing w:after="0" w:line="270" w:lineRule="atLeast"/>
        <w:jc w:val="center"/>
        <w:rPr>
          <w:rFonts w:ascii="Arial" w:eastAsia="Times New Roman" w:hAnsi="Arial" w:cs="Arial"/>
          <w:color w:val="666666"/>
          <w:sz w:val="18"/>
          <w:szCs w:val="18"/>
          <w:lang w:eastAsia="de-DE"/>
        </w:rPr>
      </w:pPr>
      <w:r w:rsidRPr="00D93722">
        <w:rPr>
          <w:rFonts w:ascii="Times New Roman" w:eastAsia="Times New Roman" w:hAnsi="Times New Roman" w:cs="Times New Roman"/>
          <w:color w:val="000000"/>
          <w:sz w:val="24"/>
          <w:szCs w:val="24"/>
          <w:lang w:eastAsia="de-DE"/>
        </w:rPr>
        <w:t>- David Hume[1]</w:t>
      </w:r>
    </w:p>
    <w:p w:rsidR="00D93722" w:rsidRPr="00D93722" w:rsidRDefault="00D93722" w:rsidP="00D93722">
      <w:pPr>
        <w:spacing w:after="0" w:line="525" w:lineRule="atLeast"/>
        <w:outlineLvl w:val="0"/>
        <w:rPr>
          <w:rFonts w:ascii="Helvetica" w:eastAsia="Times New Roman" w:hAnsi="Helvetica" w:cs="Helvetica"/>
          <w:b/>
          <w:bCs/>
          <w:color w:val="666666"/>
          <w:kern w:val="36"/>
          <w:sz w:val="38"/>
          <w:szCs w:val="38"/>
          <w:lang w:eastAsia="de-DE"/>
        </w:rPr>
      </w:pPr>
      <w:r w:rsidRPr="00D93722">
        <w:rPr>
          <w:rFonts w:ascii="Helvetica" w:eastAsia="Times New Roman" w:hAnsi="Helvetica" w:cs="Helvetica"/>
          <w:b/>
          <w:bCs/>
          <w:color w:val="666666"/>
          <w:kern w:val="36"/>
          <w:sz w:val="38"/>
          <w:szCs w:val="38"/>
          <w:lang w:eastAsia="de-DE"/>
        </w:rPr>
        <w:t>1. Einführung</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color w:val="000000"/>
          <w:sz w:val="20"/>
          <w:szCs w:val="20"/>
          <w:lang w:eastAsia="de-DE"/>
        </w:rPr>
        <w:lastRenderedPageBreak/>
        <w:t>Ein </w:t>
      </w:r>
      <w:hyperlink r:id="rId24" w:tooltip="Argument" w:history="1">
        <w:r w:rsidRPr="00D93722">
          <w:rPr>
            <w:rFonts w:ascii="Verdana" w:eastAsia="Times New Roman" w:hAnsi="Verdana" w:cs="Arial"/>
            <w:b/>
            <w:bCs/>
            <w:color w:val="0000FF"/>
            <w:sz w:val="20"/>
            <w:szCs w:val="20"/>
            <w:u w:val="single"/>
            <w:lang w:eastAsia="de-DE"/>
          </w:rPr>
          <w:t>logischer Schluss</w:t>
        </w:r>
      </w:hyperlink>
      <w:r w:rsidRPr="00D93722">
        <w:rPr>
          <w:rFonts w:ascii="Verdana" w:eastAsia="Times New Roman" w:hAnsi="Verdana" w:cs="Arial"/>
          <w:color w:val="000000"/>
          <w:sz w:val="20"/>
          <w:szCs w:val="20"/>
          <w:lang w:eastAsia="de-DE"/>
        </w:rPr>
        <w:t> zeichnet sich allgemein dadurch aus, dass die </w:t>
      </w:r>
      <w:hyperlink r:id="rId25" w:tooltip="Wahrheit" w:history="1">
        <w:r w:rsidRPr="00D93722">
          <w:rPr>
            <w:rFonts w:ascii="Verdana" w:eastAsia="Times New Roman" w:hAnsi="Verdana" w:cs="Arial"/>
            <w:color w:val="0000FF"/>
            <w:sz w:val="20"/>
            <w:szCs w:val="20"/>
            <w:u w:val="single"/>
            <w:lang w:eastAsia="de-DE"/>
          </w:rPr>
          <w:t>Wahrheit</w:t>
        </w:r>
      </w:hyperlink>
      <w:r w:rsidRPr="00D93722">
        <w:rPr>
          <w:rFonts w:ascii="Verdana" w:eastAsia="Times New Roman" w:hAnsi="Verdana" w:cs="Arial"/>
          <w:color w:val="000000"/>
          <w:sz w:val="20"/>
          <w:szCs w:val="20"/>
          <w:lang w:eastAsia="de-DE"/>
        </w:rPr>
        <w:t> der Konklusion K auf irgendeiner Weise aus der Wahrheit der Prämissen P </w:t>
      </w:r>
      <w:r w:rsidRPr="00D93722">
        <w:rPr>
          <w:rFonts w:ascii="Verdana" w:eastAsia="Times New Roman" w:hAnsi="Verdana" w:cs="Arial"/>
          <w:i/>
          <w:iCs/>
          <w:color w:val="000000"/>
          <w:sz w:val="20"/>
          <w:szCs w:val="20"/>
          <w:lang w:eastAsia="de-DE"/>
        </w:rPr>
        <w:t>folgt</w:t>
      </w:r>
      <w:r w:rsidRPr="00D93722">
        <w:rPr>
          <w:rFonts w:ascii="Verdana" w:eastAsia="Times New Roman" w:hAnsi="Verdana" w:cs="Arial"/>
          <w:color w:val="000000"/>
          <w:sz w:val="20"/>
          <w:szCs w:val="20"/>
          <w:lang w:eastAsia="de-DE"/>
        </w:rPr>
        <w:t>.</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color w:val="000000"/>
          <w:sz w:val="20"/>
          <w:szCs w:val="20"/>
          <w:lang w:eastAsia="de-DE"/>
        </w:rPr>
        <w:t>Dabei gibt es prinzipiell </w:t>
      </w:r>
      <w:r w:rsidRPr="00D93722">
        <w:rPr>
          <w:rFonts w:ascii="Verdana" w:eastAsia="Times New Roman" w:hAnsi="Verdana" w:cs="Arial"/>
          <w:b/>
          <w:bCs/>
          <w:color w:val="000000"/>
          <w:sz w:val="20"/>
          <w:szCs w:val="20"/>
          <w:lang w:eastAsia="de-DE"/>
        </w:rPr>
        <w:t>zwei Arten</w:t>
      </w:r>
      <w:r w:rsidRPr="00D93722">
        <w:rPr>
          <w:rFonts w:ascii="Verdana" w:eastAsia="Times New Roman" w:hAnsi="Verdana" w:cs="Arial"/>
          <w:color w:val="000000"/>
          <w:sz w:val="20"/>
          <w:szCs w:val="20"/>
          <w:lang w:eastAsia="de-DE"/>
        </w:rPr>
        <w:t> von logischen Schlüssen:</w:t>
      </w:r>
    </w:p>
    <w:p w:rsidR="00D93722" w:rsidRPr="00D93722" w:rsidRDefault="00D93722" w:rsidP="00D93722">
      <w:pPr>
        <w:spacing w:after="0" w:line="378" w:lineRule="atLeast"/>
        <w:outlineLvl w:val="1"/>
        <w:rPr>
          <w:rFonts w:ascii="Helvetica" w:eastAsia="Times New Roman" w:hAnsi="Helvetica" w:cs="Helvetica"/>
          <w:b/>
          <w:bCs/>
          <w:color w:val="666666"/>
          <w:sz w:val="27"/>
          <w:szCs w:val="27"/>
          <w:lang w:eastAsia="de-DE"/>
        </w:rPr>
      </w:pPr>
      <w:r w:rsidRPr="00D93722">
        <w:rPr>
          <w:rFonts w:ascii="Helvetica" w:eastAsia="Times New Roman" w:hAnsi="Helvetica" w:cs="Helvetica"/>
          <w:b/>
          <w:bCs/>
          <w:color w:val="666666"/>
          <w:sz w:val="27"/>
          <w:szCs w:val="27"/>
          <w:lang w:eastAsia="de-DE"/>
        </w:rPr>
        <w:t>1.1. Deduktion</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color w:val="000000"/>
          <w:sz w:val="20"/>
          <w:szCs w:val="20"/>
          <w:lang w:eastAsia="de-DE"/>
        </w:rPr>
        <w:t>Bei einer </w:t>
      </w:r>
      <w:hyperlink r:id="rId26" w:tooltip="Deduktion" w:history="1">
        <w:r w:rsidRPr="00D93722">
          <w:rPr>
            <w:rFonts w:ascii="Verdana" w:eastAsia="Times New Roman" w:hAnsi="Verdana" w:cs="Arial"/>
            <w:b/>
            <w:bCs/>
            <w:color w:val="0000FF"/>
            <w:sz w:val="20"/>
            <w:szCs w:val="20"/>
            <w:u w:val="single"/>
            <w:lang w:eastAsia="de-DE"/>
          </w:rPr>
          <w:t>Deduktion</w:t>
        </w:r>
      </w:hyperlink>
      <w:r w:rsidRPr="00D93722">
        <w:rPr>
          <w:rFonts w:ascii="Verdana" w:eastAsia="Times New Roman" w:hAnsi="Verdana" w:cs="Arial"/>
          <w:color w:val="000000"/>
          <w:sz w:val="20"/>
          <w:szCs w:val="20"/>
          <w:lang w:eastAsia="de-DE"/>
        </w:rPr>
        <w:t> folgt die Wahrheit von K </w:t>
      </w:r>
      <w:r w:rsidRPr="00D93722">
        <w:rPr>
          <w:rFonts w:ascii="Verdana" w:eastAsia="Times New Roman" w:hAnsi="Verdana" w:cs="Arial"/>
          <w:b/>
          <w:bCs/>
          <w:i/>
          <w:iCs/>
          <w:color w:val="000000"/>
          <w:sz w:val="20"/>
          <w:szCs w:val="20"/>
          <w:lang w:eastAsia="de-DE"/>
        </w:rPr>
        <w:t>zwingend</w:t>
      </w:r>
      <w:r w:rsidRPr="00D93722">
        <w:rPr>
          <w:rFonts w:ascii="Verdana" w:eastAsia="Times New Roman" w:hAnsi="Verdana" w:cs="Arial"/>
          <w:color w:val="000000"/>
          <w:sz w:val="20"/>
          <w:szCs w:val="20"/>
          <w:lang w:eastAsia="de-DE"/>
        </w:rPr>
        <w:t> aus der Wahrheit von P.</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b/>
          <w:bCs/>
          <w:color w:val="000000"/>
          <w:sz w:val="20"/>
          <w:szCs w:val="20"/>
          <w:lang w:eastAsia="de-DE"/>
        </w:rPr>
        <w:t>Beispiel 1</w:t>
      </w:r>
      <w:r w:rsidRPr="00D93722">
        <w:rPr>
          <w:rFonts w:ascii="Verdana" w:eastAsia="Times New Roman" w:hAnsi="Verdana" w:cs="Arial"/>
          <w:color w:val="000000"/>
          <w:sz w:val="20"/>
          <w:szCs w:val="20"/>
          <w:lang w:eastAsia="de-DE"/>
        </w:rPr>
        <w:t>:</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b/>
          <w:bCs/>
          <w:color w:val="000000"/>
          <w:sz w:val="20"/>
          <w:szCs w:val="20"/>
          <w:lang w:eastAsia="de-DE"/>
        </w:rPr>
        <w:t>P1</w:t>
      </w:r>
      <w:r w:rsidRPr="00D93722">
        <w:rPr>
          <w:rFonts w:ascii="Verdana" w:eastAsia="Times New Roman" w:hAnsi="Verdana" w:cs="Arial"/>
          <w:color w:val="000000"/>
          <w:sz w:val="20"/>
          <w:szCs w:val="20"/>
          <w:lang w:eastAsia="de-DE"/>
        </w:rPr>
        <w:t>. Alle Menschen sind sterblich.</w:t>
      </w:r>
      <w:r w:rsidRPr="00D93722">
        <w:rPr>
          <w:rFonts w:ascii="Verdana" w:eastAsia="Times New Roman" w:hAnsi="Verdana" w:cs="Arial"/>
          <w:color w:val="000000"/>
          <w:sz w:val="20"/>
          <w:szCs w:val="20"/>
          <w:lang w:eastAsia="de-DE"/>
        </w:rPr>
        <w:br/>
      </w:r>
      <w:r w:rsidRPr="00D93722">
        <w:rPr>
          <w:rFonts w:ascii="Verdana" w:eastAsia="Times New Roman" w:hAnsi="Verdana" w:cs="Arial"/>
          <w:b/>
          <w:bCs/>
          <w:color w:val="000000"/>
          <w:sz w:val="20"/>
          <w:szCs w:val="20"/>
          <w:lang w:eastAsia="de-DE"/>
        </w:rPr>
        <w:t>P2</w:t>
      </w:r>
      <w:r w:rsidRPr="00D93722">
        <w:rPr>
          <w:rFonts w:ascii="Verdana" w:eastAsia="Times New Roman" w:hAnsi="Verdana" w:cs="Arial"/>
          <w:color w:val="000000"/>
          <w:sz w:val="20"/>
          <w:szCs w:val="20"/>
          <w:lang w:eastAsia="de-DE"/>
        </w:rPr>
        <w:t>. Sokrates ist ein Mensch.</w:t>
      </w:r>
      <w:r w:rsidRPr="00D93722">
        <w:rPr>
          <w:rFonts w:ascii="Verdana" w:eastAsia="Times New Roman" w:hAnsi="Verdana" w:cs="Arial"/>
          <w:color w:val="000000"/>
          <w:sz w:val="20"/>
          <w:szCs w:val="20"/>
          <w:lang w:eastAsia="de-DE"/>
        </w:rPr>
        <w:br/>
      </w:r>
      <w:r w:rsidRPr="00D93722">
        <w:rPr>
          <w:rFonts w:ascii="Verdana" w:eastAsia="Times New Roman" w:hAnsi="Verdana" w:cs="Arial"/>
          <w:b/>
          <w:bCs/>
          <w:color w:val="000000"/>
          <w:sz w:val="20"/>
          <w:szCs w:val="20"/>
          <w:lang w:eastAsia="de-DE"/>
        </w:rPr>
        <w:t>K1</w:t>
      </w:r>
      <w:r w:rsidRPr="00D93722">
        <w:rPr>
          <w:rFonts w:ascii="Verdana" w:eastAsia="Times New Roman" w:hAnsi="Verdana" w:cs="Arial"/>
          <w:color w:val="000000"/>
          <w:sz w:val="20"/>
          <w:szCs w:val="20"/>
          <w:lang w:eastAsia="de-DE"/>
        </w:rPr>
        <w:t>. Sokrates ist sterblich.</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color w:val="000000"/>
          <w:sz w:val="20"/>
          <w:szCs w:val="20"/>
          <w:lang w:eastAsia="de-DE"/>
        </w:rPr>
        <w:t>Wenn es also wahr ist, dass alle Menschen sterblich sind und dass Sokrates ein Mensch ist, dann ist es auch mit </w:t>
      </w:r>
      <w:hyperlink r:id="rId27" w:tooltip="Notwendigkeit und Kontingenz" w:history="1">
        <w:r w:rsidRPr="00D93722">
          <w:rPr>
            <w:rFonts w:ascii="Verdana" w:eastAsia="Times New Roman" w:hAnsi="Verdana" w:cs="Arial"/>
            <w:color w:val="0000FF"/>
            <w:sz w:val="20"/>
            <w:szCs w:val="20"/>
            <w:u w:val="single"/>
            <w:lang w:eastAsia="de-DE"/>
          </w:rPr>
          <w:t>Notwendigkeit</w:t>
        </w:r>
      </w:hyperlink>
      <w:r w:rsidRPr="00D93722">
        <w:rPr>
          <w:rFonts w:ascii="Verdana" w:eastAsia="Times New Roman" w:hAnsi="Verdana" w:cs="Arial"/>
          <w:color w:val="000000"/>
          <w:sz w:val="20"/>
          <w:szCs w:val="20"/>
          <w:lang w:eastAsia="de-DE"/>
        </w:rPr>
        <w:t> wahr, dass Sokrates sterblich ist.</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b/>
          <w:bCs/>
          <w:color w:val="000000"/>
          <w:sz w:val="20"/>
          <w:szCs w:val="20"/>
          <w:lang w:eastAsia="de-DE"/>
        </w:rPr>
        <w:t>1</w:t>
      </w:r>
      <w:r w:rsidRPr="00D93722">
        <w:rPr>
          <w:rFonts w:ascii="Verdana" w:eastAsia="Times New Roman" w:hAnsi="Verdana" w:cs="Arial"/>
          <w:color w:val="000000"/>
          <w:sz w:val="20"/>
          <w:szCs w:val="20"/>
          <w:lang w:eastAsia="de-DE"/>
        </w:rPr>
        <w:t>. Deduktive Schlüsse sind in diesem Sinne also wahrheitskonservierend.</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color w:val="000000"/>
          <w:sz w:val="20"/>
          <w:szCs w:val="20"/>
          <w:lang w:eastAsia="de-DE"/>
        </w:rPr>
        <w:t>Denn ihre K´s gehen nicht über das hinaus, was in ihren P´s schon impliziert ist.</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color w:val="000000"/>
          <w:sz w:val="20"/>
          <w:szCs w:val="20"/>
          <w:lang w:eastAsia="de-DE"/>
        </w:rPr>
        <w:t>Wenn also alle Menschen sterblich sind und Sokrates ein Mensch ist, dann steckt in den Prämissen bereits implizit drinnen, dass Sokrates sterblich ist.</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b/>
          <w:bCs/>
          <w:color w:val="000000"/>
          <w:sz w:val="20"/>
          <w:szCs w:val="20"/>
          <w:lang w:eastAsia="de-DE"/>
        </w:rPr>
        <w:t>2</w:t>
      </w:r>
      <w:r w:rsidRPr="00D93722">
        <w:rPr>
          <w:rFonts w:ascii="Verdana" w:eastAsia="Times New Roman" w:hAnsi="Verdana" w:cs="Arial"/>
          <w:color w:val="000000"/>
          <w:sz w:val="20"/>
          <w:szCs w:val="20"/>
          <w:lang w:eastAsia="de-DE"/>
        </w:rPr>
        <w:t>. Deduktive Schlüsse sind in diesem Sinne aber </w:t>
      </w:r>
      <w:r w:rsidRPr="00D93722">
        <w:rPr>
          <w:rFonts w:ascii="Verdana" w:eastAsia="Times New Roman" w:hAnsi="Verdana" w:cs="Arial"/>
          <w:b/>
          <w:bCs/>
          <w:color w:val="000000"/>
          <w:sz w:val="20"/>
          <w:szCs w:val="20"/>
          <w:lang w:eastAsia="de-DE"/>
        </w:rPr>
        <w:t>nicht-gehaltserweiternd</w:t>
      </w:r>
      <w:r w:rsidRPr="00D93722">
        <w:rPr>
          <w:rFonts w:ascii="Verdana" w:eastAsia="Times New Roman" w:hAnsi="Verdana" w:cs="Arial"/>
          <w:color w:val="000000"/>
          <w:sz w:val="20"/>
          <w:szCs w:val="20"/>
          <w:lang w:eastAsia="de-DE"/>
        </w:rPr>
        <w:t>.</w:t>
      </w:r>
    </w:p>
    <w:p w:rsidR="00D93722" w:rsidRPr="00D93722" w:rsidRDefault="00D93722" w:rsidP="00D93722">
      <w:pPr>
        <w:spacing w:after="0" w:line="240" w:lineRule="auto"/>
        <w:rPr>
          <w:rFonts w:ascii="Arial" w:eastAsia="Times New Roman" w:hAnsi="Arial" w:cs="Arial"/>
          <w:color w:val="666666"/>
          <w:sz w:val="18"/>
          <w:szCs w:val="18"/>
          <w:lang w:eastAsia="de-DE"/>
        </w:rPr>
      </w:pPr>
      <w:r w:rsidRPr="00D93722">
        <w:rPr>
          <w:rFonts w:ascii="Arial" w:eastAsia="Times New Roman" w:hAnsi="Arial" w:cs="Arial"/>
          <w:noProof/>
          <w:color w:val="666666"/>
          <w:sz w:val="18"/>
          <w:szCs w:val="18"/>
          <w:lang w:eastAsia="de-DE"/>
        </w:rPr>
        <w:drawing>
          <wp:inline distT="0" distB="0" distL="0" distR="0">
            <wp:extent cx="4302125" cy="3283585"/>
            <wp:effectExtent l="0" t="0" r="3175" b="0"/>
            <wp:docPr id="2" name="Grafik 2" descr="Der deduktive Schluss ist zwing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1217782293" descr="Der deduktive Schluss ist zwingen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02125" cy="3283585"/>
                    </a:xfrm>
                    <a:prstGeom prst="rect">
                      <a:avLst/>
                    </a:prstGeom>
                    <a:noFill/>
                    <a:ln>
                      <a:noFill/>
                    </a:ln>
                  </pic:spPr>
                </pic:pic>
              </a:graphicData>
            </a:graphic>
          </wp:inline>
        </w:drawing>
      </w:r>
      <w:r w:rsidRPr="00D93722">
        <w:rPr>
          <w:rFonts w:ascii="Arial" w:eastAsia="Times New Roman" w:hAnsi="Arial" w:cs="Arial"/>
          <w:color w:val="666666"/>
          <w:sz w:val="18"/>
          <w:szCs w:val="18"/>
          <w:lang w:eastAsia="de-DE"/>
        </w:rPr>
        <w:t>Der deduktive Schluss ist zwingend.</w:t>
      </w:r>
    </w:p>
    <w:p w:rsidR="00D93722" w:rsidRPr="00D93722" w:rsidRDefault="00D93722" w:rsidP="00D93722">
      <w:pPr>
        <w:spacing w:after="0" w:line="378" w:lineRule="atLeast"/>
        <w:outlineLvl w:val="1"/>
        <w:rPr>
          <w:rFonts w:ascii="Helvetica" w:eastAsia="Times New Roman" w:hAnsi="Helvetica" w:cs="Helvetica"/>
          <w:b/>
          <w:bCs/>
          <w:color w:val="666666"/>
          <w:sz w:val="27"/>
          <w:szCs w:val="27"/>
          <w:lang w:eastAsia="de-DE"/>
        </w:rPr>
      </w:pPr>
      <w:r w:rsidRPr="00D93722">
        <w:rPr>
          <w:rFonts w:ascii="Helvetica" w:eastAsia="Times New Roman" w:hAnsi="Helvetica" w:cs="Helvetica"/>
          <w:b/>
          <w:bCs/>
          <w:color w:val="666666"/>
          <w:sz w:val="27"/>
          <w:szCs w:val="27"/>
          <w:lang w:eastAsia="de-DE"/>
        </w:rPr>
        <w:t>1.2. Induktion</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color w:val="000000"/>
          <w:sz w:val="20"/>
          <w:szCs w:val="20"/>
          <w:lang w:eastAsia="de-DE"/>
        </w:rPr>
        <w:t>Bei einer </w:t>
      </w:r>
      <w:hyperlink r:id="rId29" w:tooltip="Induktion" w:history="1">
        <w:r w:rsidRPr="00D93722">
          <w:rPr>
            <w:rFonts w:ascii="Verdana" w:eastAsia="Times New Roman" w:hAnsi="Verdana" w:cs="Arial"/>
            <w:b/>
            <w:bCs/>
            <w:color w:val="0000FF"/>
            <w:sz w:val="20"/>
            <w:szCs w:val="20"/>
            <w:u w:val="single"/>
            <w:lang w:eastAsia="de-DE"/>
          </w:rPr>
          <w:t>Induktion</w:t>
        </w:r>
      </w:hyperlink>
      <w:r w:rsidRPr="00D93722">
        <w:rPr>
          <w:rFonts w:ascii="Verdana" w:eastAsia="Times New Roman" w:hAnsi="Verdana" w:cs="Arial"/>
          <w:b/>
          <w:bCs/>
          <w:color w:val="0000FF"/>
          <w:sz w:val="20"/>
          <w:szCs w:val="20"/>
          <w:lang w:eastAsia="de-DE"/>
        </w:rPr>
        <w:t> </w:t>
      </w:r>
      <w:r w:rsidRPr="00D93722">
        <w:rPr>
          <w:rFonts w:ascii="Verdana" w:eastAsia="Times New Roman" w:hAnsi="Verdana" w:cs="Arial"/>
          <w:color w:val="000000"/>
          <w:sz w:val="20"/>
          <w:szCs w:val="20"/>
          <w:lang w:eastAsia="de-DE"/>
        </w:rPr>
        <w:t>folgt die Konklusion K </w:t>
      </w:r>
      <w:r w:rsidRPr="00D93722">
        <w:rPr>
          <w:rFonts w:ascii="Verdana" w:eastAsia="Times New Roman" w:hAnsi="Verdana" w:cs="Arial"/>
          <w:b/>
          <w:bCs/>
          <w:color w:val="000000"/>
          <w:sz w:val="20"/>
          <w:szCs w:val="20"/>
          <w:lang w:eastAsia="de-DE"/>
        </w:rPr>
        <w:t>nicht-</w:t>
      </w:r>
      <w:r w:rsidRPr="00D93722">
        <w:rPr>
          <w:rFonts w:ascii="Verdana" w:eastAsia="Times New Roman" w:hAnsi="Verdana" w:cs="Arial"/>
          <w:i/>
          <w:iCs/>
          <w:color w:val="000000"/>
          <w:sz w:val="20"/>
          <w:szCs w:val="20"/>
          <w:lang w:eastAsia="de-DE"/>
        </w:rPr>
        <w:t>zwingend</w:t>
      </w:r>
      <w:r w:rsidRPr="00D93722">
        <w:rPr>
          <w:rFonts w:ascii="Verdana" w:eastAsia="Times New Roman" w:hAnsi="Verdana" w:cs="Arial"/>
          <w:color w:val="000000"/>
          <w:sz w:val="20"/>
          <w:szCs w:val="20"/>
          <w:lang w:eastAsia="de-DE"/>
        </w:rPr>
        <w:t> aus der Prämisse P.</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b/>
          <w:bCs/>
          <w:color w:val="000000"/>
          <w:sz w:val="20"/>
          <w:szCs w:val="20"/>
          <w:lang w:eastAsia="de-DE"/>
        </w:rPr>
        <w:t>Beispiel 2</w:t>
      </w:r>
      <w:r w:rsidRPr="00D93722">
        <w:rPr>
          <w:rFonts w:ascii="Verdana" w:eastAsia="Times New Roman" w:hAnsi="Verdana" w:cs="Arial"/>
          <w:color w:val="000000"/>
          <w:sz w:val="20"/>
          <w:szCs w:val="20"/>
          <w:lang w:eastAsia="de-DE"/>
        </w:rPr>
        <w:t>:</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b/>
          <w:bCs/>
          <w:color w:val="000000"/>
          <w:sz w:val="20"/>
          <w:szCs w:val="20"/>
          <w:lang w:eastAsia="de-DE"/>
        </w:rPr>
        <w:t>P1</w:t>
      </w:r>
      <w:r w:rsidRPr="00D93722">
        <w:rPr>
          <w:rFonts w:ascii="Verdana" w:eastAsia="Times New Roman" w:hAnsi="Verdana" w:cs="Arial"/>
          <w:color w:val="000000"/>
          <w:sz w:val="20"/>
          <w:szCs w:val="20"/>
          <w:lang w:eastAsia="de-DE"/>
        </w:rPr>
        <w:t>. Alle bisher </w:t>
      </w:r>
      <w:hyperlink r:id="rId30" w:tooltip="Beobachtung" w:history="1">
        <w:r w:rsidRPr="00D93722">
          <w:rPr>
            <w:rFonts w:ascii="Verdana" w:eastAsia="Times New Roman" w:hAnsi="Verdana" w:cs="Arial"/>
            <w:color w:val="0000FF"/>
            <w:sz w:val="20"/>
            <w:szCs w:val="20"/>
            <w:u w:val="single"/>
            <w:lang w:eastAsia="de-DE"/>
          </w:rPr>
          <w:t>beobachteten</w:t>
        </w:r>
      </w:hyperlink>
      <w:r w:rsidRPr="00D93722">
        <w:rPr>
          <w:rFonts w:ascii="Verdana" w:eastAsia="Times New Roman" w:hAnsi="Verdana" w:cs="Arial"/>
          <w:color w:val="000000"/>
          <w:sz w:val="20"/>
          <w:szCs w:val="20"/>
          <w:lang w:eastAsia="de-DE"/>
        </w:rPr>
        <w:t> Schafe (S1, S2, S3, …, Sn) waren weiß.</w:t>
      </w:r>
      <w:r w:rsidRPr="00D93722">
        <w:rPr>
          <w:rFonts w:ascii="Verdana" w:eastAsia="Times New Roman" w:hAnsi="Verdana" w:cs="Arial"/>
          <w:color w:val="000000"/>
          <w:sz w:val="20"/>
          <w:szCs w:val="20"/>
          <w:lang w:eastAsia="de-DE"/>
        </w:rPr>
        <w:br/>
      </w:r>
      <w:r w:rsidRPr="00D93722">
        <w:rPr>
          <w:rFonts w:ascii="Verdana" w:eastAsia="Times New Roman" w:hAnsi="Verdana" w:cs="Arial"/>
          <w:b/>
          <w:bCs/>
          <w:color w:val="000000"/>
          <w:sz w:val="20"/>
          <w:szCs w:val="20"/>
          <w:lang w:eastAsia="de-DE"/>
        </w:rPr>
        <w:t>K1</w:t>
      </w:r>
      <w:r w:rsidRPr="00D93722">
        <w:rPr>
          <w:rFonts w:ascii="Verdana" w:eastAsia="Times New Roman" w:hAnsi="Verdana" w:cs="Arial"/>
          <w:color w:val="000000"/>
          <w:sz w:val="20"/>
          <w:szCs w:val="20"/>
          <w:lang w:eastAsia="de-DE"/>
        </w:rPr>
        <w:t>. Für alle Schafe gilt: Schafe sind weiß.</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color w:val="1D2129"/>
          <w:sz w:val="20"/>
          <w:szCs w:val="20"/>
          <w:lang w:eastAsia="de-DE"/>
        </w:rPr>
        <w:t>Wenn es also wahr ist, dass alle bisher beobachteten Schafe Sn weiß waren, dann ist es nicht mit Notwendigkeit wahr, dass überhaupt alle Schafe Sx weiß sind. </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b/>
          <w:bCs/>
          <w:color w:val="1D2129"/>
          <w:sz w:val="20"/>
          <w:szCs w:val="20"/>
          <w:lang w:eastAsia="de-DE"/>
        </w:rPr>
        <w:t>1</w:t>
      </w:r>
      <w:r w:rsidRPr="00D93722">
        <w:rPr>
          <w:rFonts w:ascii="Verdana" w:eastAsia="Times New Roman" w:hAnsi="Verdana" w:cs="Arial"/>
          <w:color w:val="1D2129"/>
          <w:sz w:val="20"/>
          <w:szCs w:val="20"/>
          <w:lang w:eastAsia="de-DE"/>
        </w:rPr>
        <w:t>. Induktive Schlüsse sind in diesem Sinne </w:t>
      </w:r>
      <w:r w:rsidRPr="00D93722">
        <w:rPr>
          <w:rFonts w:ascii="Verdana" w:eastAsia="Times New Roman" w:hAnsi="Verdana" w:cs="Arial"/>
          <w:b/>
          <w:bCs/>
          <w:color w:val="1D2129"/>
          <w:sz w:val="20"/>
          <w:szCs w:val="20"/>
          <w:lang w:eastAsia="de-DE"/>
        </w:rPr>
        <w:t>nicht-wahrheitskonservierend</w:t>
      </w:r>
      <w:r w:rsidRPr="00D93722">
        <w:rPr>
          <w:rFonts w:ascii="Verdana" w:eastAsia="Times New Roman" w:hAnsi="Verdana" w:cs="Arial"/>
          <w:color w:val="1D2129"/>
          <w:sz w:val="20"/>
          <w:szCs w:val="20"/>
          <w:lang w:eastAsia="de-DE"/>
        </w:rPr>
        <w:t>.</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color w:val="000000"/>
          <w:sz w:val="20"/>
          <w:szCs w:val="20"/>
          <w:lang w:eastAsia="de-DE"/>
        </w:rPr>
        <w:t>Denn ihre K gehen über das hinaus, was in ihren Prämissen impliziert ist.</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color w:val="000000"/>
          <w:sz w:val="20"/>
          <w:szCs w:val="20"/>
          <w:lang w:eastAsia="de-DE"/>
        </w:rPr>
        <w:t>Wenn also alle bisher beobachteten Schafe Sn weiß waren, dann steckt in dieser Prämisse nicht bereits implizit drinnen, dass überhaupt alle Schafe weiß sind.</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color w:val="000000"/>
          <w:sz w:val="20"/>
          <w:szCs w:val="20"/>
          <w:lang w:eastAsia="de-DE"/>
        </w:rPr>
        <w:t>2. Induktive Schlüsse sind in diesem Sinne aber gehaltserweiternd.</w:t>
      </w:r>
    </w:p>
    <w:p w:rsidR="00D93722" w:rsidRPr="00D93722" w:rsidRDefault="00D93722" w:rsidP="00D93722">
      <w:pPr>
        <w:spacing w:after="0" w:line="240" w:lineRule="auto"/>
        <w:rPr>
          <w:rFonts w:ascii="Arial" w:eastAsia="Times New Roman" w:hAnsi="Arial" w:cs="Arial"/>
          <w:color w:val="666666"/>
          <w:sz w:val="18"/>
          <w:szCs w:val="18"/>
          <w:lang w:eastAsia="de-DE"/>
        </w:rPr>
      </w:pPr>
      <w:r w:rsidRPr="00D93722">
        <w:rPr>
          <w:rFonts w:ascii="Arial" w:eastAsia="Times New Roman" w:hAnsi="Arial" w:cs="Arial"/>
          <w:noProof/>
          <w:color w:val="666666"/>
          <w:sz w:val="18"/>
          <w:szCs w:val="18"/>
          <w:lang w:eastAsia="de-DE"/>
        </w:rPr>
        <w:lastRenderedPageBreak/>
        <w:drawing>
          <wp:inline distT="0" distB="0" distL="0" distR="0">
            <wp:extent cx="4045585" cy="3380740"/>
            <wp:effectExtent l="0" t="0" r="0" b="0"/>
            <wp:docPr id="1" name="Grafik 1" descr="Der induktive Schluss ist nicht-zwing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1217786793" descr="Der induktive Schluss ist nicht-zwingend."/>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045585" cy="3380740"/>
                    </a:xfrm>
                    <a:prstGeom prst="rect">
                      <a:avLst/>
                    </a:prstGeom>
                    <a:noFill/>
                    <a:ln>
                      <a:noFill/>
                    </a:ln>
                  </pic:spPr>
                </pic:pic>
              </a:graphicData>
            </a:graphic>
          </wp:inline>
        </w:drawing>
      </w:r>
      <w:r w:rsidRPr="00D93722">
        <w:rPr>
          <w:rFonts w:ascii="Arial" w:eastAsia="Times New Roman" w:hAnsi="Arial" w:cs="Arial"/>
          <w:color w:val="666666"/>
          <w:sz w:val="18"/>
          <w:szCs w:val="18"/>
          <w:lang w:eastAsia="de-DE"/>
        </w:rPr>
        <w:t>Der induktive Schluss ist nicht-zwingend.</w:t>
      </w:r>
    </w:p>
    <w:p w:rsidR="00D93722" w:rsidRPr="00D93722" w:rsidRDefault="00D93722" w:rsidP="00D93722">
      <w:pPr>
        <w:spacing w:after="0" w:line="240" w:lineRule="auto"/>
        <w:rPr>
          <w:rFonts w:ascii="Arial" w:eastAsia="Times New Roman" w:hAnsi="Arial" w:cs="Arial"/>
          <w:color w:val="666666"/>
          <w:sz w:val="18"/>
          <w:szCs w:val="18"/>
          <w:lang w:eastAsia="de-DE"/>
        </w:rPr>
      </w:pPr>
      <w:r w:rsidRPr="00D93722">
        <w:rPr>
          <w:rFonts w:ascii="Verdana" w:eastAsia="Times New Roman" w:hAnsi="Verdana" w:cs="Arial"/>
          <w:b/>
          <w:bCs/>
          <w:color w:val="000000"/>
          <w:sz w:val="20"/>
          <w:szCs w:val="20"/>
          <w:lang w:eastAsia="de-DE"/>
        </w:rPr>
        <w:t>Also</w:t>
      </w:r>
      <w:r w:rsidRPr="00D93722">
        <w:rPr>
          <w:rFonts w:ascii="Verdana" w:eastAsia="Times New Roman" w:hAnsi="Verdana" w:cs="Arial"/>
          <w:color w:val="000000"/>
          <w:sz w:val="20"/>
          <w:szCs w:val="20"/>
          <w:lang w:eastAsia="de-DE"/>
        </w:rPr>
        <w:t>: Induktionen sind </w:t>
      </w:r>
      <w:r w:rsidRPr="00D93722">
        <w:rPr>
          <w:rFonts w:ascii="Verdana" w:eastAsia="Times New Roman" w:hAnsi="Verdana" w:cs="Arial"/>
          <w:i/>
          <w:iCs/>
          <w:color w:val="000000"/>
          <w:sz w:val="20"/>
          <w:szCs w:val="20"/>
          <w:lang w:eastAsia="de-DE"/>
        </w:rPr>
        <w:t>nicht-wahrheitskonservierend</w:t>
      </w:r>
      <w:r w:rsidRPr="00D93722">
        <w:rPr>
          <w:rFonts w:ascii="Verdana" w:eastAsia="Times New Roman" w:hAnsi="Verdana" w:cs="Arial"/>
          <w:color w:val="000000"/>
          <w:sz w:val="20"/>
          <w:szCs w:val="20"/>
          <w:lang w:eastAsia="de-DE"/>
        </w:rPr>
        <w:t>, aber </w:t>
      </w:r>
      <w:r w:rsidRPr="00D93722">
        <w:rPr>
          <w:rFonts w:ascii="Verdana" w:eastAsia="Times New Roman" w:hAnsi="Verdana" w:cs="Arial"/>
          <w:i/>
          <w:iCs/>
          <w:color w:val="000000"/>
          <w:sz w:val="20"/>
          <w:szCs w:val="20"/>
          <w:lang w:eastAsia="de-DE"/>
        </w:rPr>
        <w:t>gehaltserweiternd</w:t>
      </w:r>
      <w:r w:rsidRPr="00D93722">
        <w:rPr>
          <w:rFonts w:ascii="Verdana" w:eastAsia="Times New Roman" w:hAnsi="Verdana" w:cs="Arial"/>
          <w:color w:val="000000"/>
          <w:sz w:val="20"/>
          <w:szCs w:val="20"/>
          <w:lang w:eastAsia="de-DE"/>
        </w:rPr>
        <w:t>.</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color w:val="000000"/>
          <w:sz w:val="20"/>
          <w:szCs w:val="20"/>
          <w:shd w:val="clear" w:color="auto" w:fill="FFFFFF"/>
          <w:lang w:eastAsia="de-DE"/>
        </w:rPr>
        <w:t>Denn ihre Prämissen "erzwingen" oder "implizieren" nicht die Konklusion.</w:t>
      </w:r>
    </w:p>
    <w:p w:rsidR="00D93722" w:rsidRPr="00D93722" w:rsidRDefault="00D93722" w:rsidP="00D93722">
      <w:pPr>
        <w:spacing w:after="0" w:line="270" w:lineRule="atLeast"/>
        <w:rPr>
          <w:rFonts w:ascii="Arial" w:eastAsia="Times New Roman" w:hAnsi="Arial" w:cs="Arial"/>
          <w:color w:val="666666"/>
          <w:sz w:val="18"/>
          <w:szCs w:val="18"/>
          <w:lang w:eastAsia="de-DE"/>
        </w:rPr>
      </w:pPr>
      <w:proofErr w:type="gramStart"/>
      <w:r w:rsidRPr="00D93722">
        <w:rPr>
          <w:rFonts w:ascii="Verdana" w:eastAsia="Times New Roman" w:hAnsi="Verdana" w:cs="Arial"/>
          <w:color w:val="1D2129"/>
          <w:sz w:val="20"/>
          <w:szCs w:val="20"/>
          <w:shd w:val="clear" w:color="auto" w:fill="FFFFFF"/>
          <w:lang w:eastAsia="de-DE"/>
        </w:rPr>
        <w:t>Dieses</w:t>
      </w:r>
      <w:proofErr w:type="gramEnd"/>
      <w:r w:rsidRPr="00D93722">
        <w:rPr>
          <w:rFonts w:ascii="Verdana" w:eastAsia="Times New Roman" w:hAnsi="Verdana" w:cs="Arial"/>
          <w:color w:val="1D2129"/>
          <w:sz w:val="20"/>
          <w:szCs w:val="20"/>
          <w:shd w:val="clear" w:color="auto" w:fill="FFFFFF"/>
          <w:lang w:eastAsia="de-DE"/>
        </w:rPr>
        <w:t xml:space="preserve"> Doppelcharakterisierung trifft auf mehrere </w:t>
      </w:r>
      <w:r w:rsidRPr="00D93722">
        <w:rPr>
          <w:rFonts w:ascii="Verdana" w:eastAsia="Times New Roman" w:hAnsi="Verdana" w:cs="Arial"/>
          <w:b/>
          <w:bCs/>
          <w:color w:val="1D2129"/>
          <w:sz w:val="20"/>
          <w:szCs w:val="20"/>
          <w:shd w:val="clear" w:color="auto" w:fill="FFFFFF"/>
          <w:lang w:eastAsia="de-DE"/>
        </w:rPr>
        <w:t>induktive Schlussarten</w:t>
      </w:r>
      <w:r w:rsidRPr="00D93722">
        <w:rPr>
          <w:rFonts w:ascii="Verdana" w:eastAsia="Times New Roman" w:hAnsi="Verdana" w:cs="Arial"/>
          <w:color w:val="1D2129"/>
          <w:sz w:val="20"/>
          <w:szCs w:val="20"/>
          <w:shd w:val="clear" w:color="auto" w:fill="FFFFFF"/>
          <w:lang w:eastAsia="de-DE"/>
        </w:rPr>
        <w:t> zu:</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b/>
          <w:bCs/>
          <w:color w:val="000000"/>
          <w:sz w:val="20"/>
          <w:szCs w:val="20"/>
          <w:lang w:eastAsia="de-DE"/>
        </w:rPr>
        <w:t>1. enumerativ</w:t>
      </w:r>
      <w:r w:rsidRPr="00D93722">
        <w:rPr>
          <w:rFonts w:ascii="Verdana" w:eastAsia="Times New Roman" w:hAnsi="Verdana" w:cs="Arial"/>
          <w:color w:val="000000"/>
          <w:sz w:val="20"/>
          <w:szCs w:val="20"/>
          <w:lang w:eastAsia="de-DE"/>
        </w:rPr>
        <w:t>: Alle </w:t>
      </w:r>
      <w:r w:rsidRPr="00D93722">
        <w:rPr>
          <w:rFonts w:ascii="Verdana" w:eastAsia="Times New Roman" w:hAnsi="Verdana" w:cs="Arial"/>
          <w:i/>
          <w:iCs/>
          <w:color w:val="000000"/>
          <w:sz w:val="20"/>
          <w:szCs w:val="20"/>
          <w:lang w:eastAsia="de-DE"/>
        </w:rPr>
        <w:t>beobachteten</w:t>
      </w:r>
      <w:r w:rsidRPr="00D93722">
        <w:rPr>
          <w:rFonts w:ascii="Verdana" w:eastAsia="Times New Roman" w:hAnsi="Verdana" w:cs="Arial"/>
          <w:color w:val="000000"/>
          <w:sz w:val="20"/>
          <w:szCs w:val="20"/>
          <w:lang w:eastAsia="de-DE"/>
        </w:rPr>
        <w:t> F sind G. Also sind alle F G.</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color w:val="000000"/>
          <w:sz w:val="20"/>
          <w:szCs w:val="20"/>
          <w:lang w:eastAsia="de-DE"/>
        </w:rPr>
        <w:t>2. statistisch: x% aller </w:t>
      </w:r>
      <w:r w:rsidRPr="00D93722">
        <w:rPr>
          <w:rFonts w:ascii="Verdana" w:eastAsia="Times New Roman" w:hAnsi="Verdana" w:cs="Arial"/>
          <w:i/>
          <w:iCs/>
          <w:color w:val="000000"/>
          <w:sz w:val="20"/>
          <w:szCs w:val="20"/>
          <w:lang w:eastAsia="de-DE"/>
        </w:rPr>
        <w:t>beobachteten</w:t>
      </w:r>
      <w:r w:rsidRPr="00D93722">
        <w:rPr>
          <w:rFonts w:ascii="Verdana" w:eastAsia="Times New Roman" w:hAnsi="Verdana" w:cs="Arial"/>
          <w:color w:val="000000"/>
          <w:sz w:val="20"/>
          <w:szCs w:val="20"/>
          <w:lang w:eastAsia="de-DE"/>
        </w:rPr>
        <w:t> F sind G. Also sind X% aller F G.</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b/>
          <w:bCs/>
          <w:color w:val="000000"/>
          <w:sz w:val="20"/>
          <w:szCs w:val="20"/>
          <w:lang w:eastAsia="de-DE"/>
        </w:rPr>
        <w:t>3. projektiv</w:t>
      </w:r>
      <w:r w:rsidRPr="00D93722">
        <w:rPr>
          <w:rFonts w:ascii="Verdana" w:eastAsia="Times New Roman" w:hAnsi="Verdana" w:cs="Arial"/>
          <w:color w:val="000000"/>
          <w:sz w:val="20"/>
          <w:szCs w:val="20"/>
          <w:lang w:eastAsia="de-DE"/>
        </w:rPr>
        <w:t>: Alle bisher </w:t>
      </w:r>
      <w:r w:rsidRPr="00D93722">
        <w:rPr>
          <w:rFonts w:ascii="Verdana" w:eastAsia="Times New Roman" w:hAnsi="Verdana" w:cs="Arial"/>
          <w:i/>
          <w:iCs/>
          <w:color w:val="000000"/>
          <w:sz w:val="20"/>
          <w:szCs w:val="20"/>
          <w:lang w:eastAsia="de-DE"/>
        </w:rPr>
        <w:t>beobachteten</w:t>
      </w:r>
      <w:r w:rsidRPr="00D93722">
        <w:rPr>
          <w:rFonts w:ascii="Verdana" w:eastAsia="Times New Roman" w:hAnsi="Verdana" w:cs="Arial"/>
          <w:color w:val="000000"/>
          <w:sz w:val="20"/>
          <w:szCs w:val="20"/>
          <w:lang w:eastAsia="de-DE"/>
        </w:rPr>
        <w:t> Fn waren G. Also wird auch Fn+1 G sein.</w:t>
      </w:r>
    </w:p>
    <w:p w:rsidR="00D93722" w:rsidRPr="00D93722" w:rsidRDefault="00D93722" w:rsidP="00D93722">
      <w:pPr>
        <w:spacing w:after="0" w:line="378" w:lineRule="atLeast"/>
        <w:outlineLvl w:val="1"/>
        <w:rPr>
          <w:rFonts w:ascii="Helvetica" w:eastAsia="Times New Roman" w:hAnsi="Helvetica" w:cs="Helvetica"/>
          <w:b/>
          <w:bCs/>
          <w:color w:val="666666"/>
          <w:sz w:val="27"/>
          <w:szCs w:val="27"/>
          <w:lang w:eastAsia="de-DE"/>
        </w:rPr>
      </w:pPr>
      <w:r w:rsidRPr="00D93722">
        <w:rPr>
          <w:rFonts w:ascii="Helvetica" w:eastAsia="Times New Roman" w:hAnsi="Helvetica" w:cs="Helvetica"/>
          <w:b/>
          <w:bCs/>
          <w:color w:val="666666"/>
          <w:sz w:val="27"/>
          <w:szCs w:val="27"/>
          <w:lang w:eastAsia="de-DE"/>
        </w:rPr>
        <w:t>1.3. Abduktion</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color w:val="000000"/>
          <w:sz w:val="20"/>
          <w:szCs w:val="20"/>
          <w:lang w:eastAsia="de-DE"/>
        </w:rPr>
        <w:t>Die </w:t>
      </w:r>
      <w:hyperlink r:id="rId32" w:tooltip="Abduktion" w:history="1">
        <w:r w:rsidRPr="00D93722">
          <w:rPr>
            <w:rFonts w:ascii="Verdana" w:eastAsia="Times New Roman" w:hAnsi="Verdana" w:cs="Arial"/>
            <w:b/>
            <w:bCs/>
            <w:color w:val="0000FF"/>
            <w:sz w:val="20"/>
            <w:szCs w:val="20"/>
            <w:u w:val="single"/>
            <w:lang w:eastAsia="de-DE"/>
          </w:rPr>
          <w:t>Abduktion</w:t>
        </w:r>
      </w:hyperlink>
      <w:r w:rsidRPr="00D93722">
        <w:rPr>
          <w:rFonts w:ascii="Verdana" w:eastAsia="Times New Roman" w:hAnsi="Verdana" w:cs="Arial"/>
          <w:color w:val="000000"/>
          <w:sz w:val="20"/>
          <w:szCs w:val="20"/>
          <w:lang w:eastAsia="de-DE"/>
        </w:rPr>
        <w:t> kann als vierter Typus induktiver Schlüsse aufgefasst werden</w:t>
      </w:r>
      <w:proofErr w:type="gramStart"/>
      <w:r w:rsidRPr="00D93722">
        <w:rPr>
          <w:rFonts w:ascii="Verdana" w:eastAsia="Times New Roman" w:hAnsi="Verdana" w:cs="Arial"/>
          <w:color w:val="000000"/>
          <w:sz w:val="20"/>
          <w:szCs w:val="20"/>
          <w:lang w:eastAsia="de-DE"/>
        </w:rPr>
        <w:t>.[</w:t>
      </w:r>
      <w:proofErr w:type="gramEnd"/>
      <w:r w:rsidRPr="00D93722">
        <w:rPr>
          <w:rFonts w:ascii="Verdana" w:eastAsia="Times New Roman" w:hAnsi="Verdana" w:cs="Arial"/>
          <w:color w:val="000000"/>
          <w:sz w:val="20"/>
          <w:szCs w:val="20"/>
          <w:lang w:eastAsia="de-DE"/>
        </w:rPr>
        <w:t>2]</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b/>
          <w:bCs/>
          <w:color w:val="000000"/>
          <w:sz w:val="20"/>
          <w:szCs w:val="20"/>
          <w:lang w:eastAsia="de-DE"/>
        </w:rPr>
        <w:t>Beispiel 3</w:t>
      </w:r>
      <w:r w:rsidRPr="00D93722">
        <w:rPr>
          <w:rFonts w:ascii="Verdana" w:eastAsia="Times New Roman" w:hAnsi="Verdana" w:cs="Arial"/>
          <w:color w:val="000000"/>
          <w:sz w:val="20"/>
          <w:szCs w:val="20"/>
          <w:lang w:eastAsia="de-DE"/>
        </w:rPr>
        <w:t>:</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b/>
          <w:bCs/>
          <w:color w:val="1D2129"/>
          <w:sz w:val="20"/>
          <w:szCs w:val="20"/>
          <w:lang w:eastAsia="de-DE"/>
        </w:rPr>
        <w:t>P1</w:t>
      </w:r>
      <w:r w:rsidRPr="00D93722">
        <w:rPr>
          <w:rFonts w:ascii="Verdana" w:eastAsia="Times New Roman" w:hAnsi="Verdana" w:cs="Arial"/>
          <w:color w:val="1D2129"/>
          <w:sz w:val="20"/>
          <w:szCs w:val="20"/>
          <w:lang w:eastAsia="de-DE"/>
        </w:rPr>
        <w:t>. Der Käse ist weg, obwohl ich ihn noch nicht gegessen habe.</w:t>
      </w:r>
      <w:r w:rsidRPr="00D93722">
        <w:rPr>
          <w:rFonts w:ascii="Verdana" w:eastAsia="Times New Roman" w:hAnsi="Verdana" w:cs="Arial"/>
          <w:color w:val="1D2129"/>
          <w:sz w:val="20"/>
          <w:szCs w:val="20"/>
          <w:lang w:eastAsia="de-DE"/>
        </w:rPr>
        <w:br/>
      </w:r>
      <w:r w:rsidRPr="00D93722">
        <w:rPr>
          <w:rFonts w:ascii="Verdana" w:eastAsia="Times New Roman" w:hAnsi="Verdana" w:cs="Arial"/>
          <w:b/>
          <w:bCs/>
          <w:color w:val="1D2129"/>
          <w:sz w:val="20"/>
          <w:szCs w:val="20"/>
          <w:lang w:eastAsia="de-DE"/>
        </w:rPr>
        <w:t>P2</w:t>
      </w:r>
      <w:r w:rsidRPr="00D93722">
        <w:rPr>
          <w:rFonts w:ascii="Verdana" w:eastAsia="Times New Roman" w:hAnsi="Verdana" w:cs="Arial"/>
          <w:color w:val="1D2129"/>
          <w:sz w:val="20"/>
          <w:szCs w:val="20"/>
          <w:lang w:eastAsia="de-DE"/>
        </w:rPr>
        <w:t>. Wenn eine Maus auf dem Tisch war, ist der Käse weg.</w:t>
      </w:r>
      <w:r w:rsidRPr="00D93722">
        <w:rPr>
          <w:rFonts w:ascii="Verdana" w:eastAsia="Times New Roman" w:hAnsi="Verdana" w:cs="Arial"/>
          <w:color w:val="1D2129"/>
          <w:sz w:val="20"/>
          <w:szCs w:val="20"/>
          <w:lang w:eastAsia="de-DE"/>
        </w:rPr>
        <w:br/>
      </w:r>
      <w:r w:rsidRPr="00D93722">
        <w:rPr>
          <w:rFonts w:ascii="Verdana" w:eastAsia="Times New Roman" w:hAnsi="Verdana" w:cs="Arial"/>
          <w:b/>
          <w:bCs/>
          <w:color w:val="1D2129"/>
          <w:sz w:val="20"/>
          <w:szCs w:val="20"/>
          <w:lang w:eastAsia="de-DE"/>
        </w:rPr>
        <w:t>K1</w:t>
      </w:r>
      <w:r w:rsidRPr="00D93722">
        <w:rPr>
          <w:rFonts w:ascii="Verdana" w:eastAsia="Times New Roman" w:hAnsi="Verdana" w:cs="Arial"/>
          <w:color w:val="1D2129"/>
          <w:sz w:val="20"/>
          <w:szCs w:val="20"/>
          <w:lang w:eastAsia="de-DE"/>
        </w:rPr>
        <w:t>. Ergo: Eine Maus war auf dem Tisch.</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b/>
          <w:bCs/>
          <w:color w:val="000000"/>
          <w:sz w:val="20"/>
          <w:szCs w:val="20"/>
          <w:lang w:eastAsia="de-DE"/>
        </w:rPr>
        <w:t>4. abduktiv</w:t>
      </w:r>
      <w:r w:rsidRPr="00D93722">
        <w:rPr>
          <w:rFonts w:ascii="Verdana" w:eastAsia="Times New Roman" w:hAnsi="Verdana" w:cs="Arial"/>
          <w:color w:val="000000"/>
          <w:sz w:val="20"/>
          <w:szCs w:val="20"/>
          <w:lang w:eastAsia="de-DE"/>
        </w:rPr>
        <w:t>: G ist die </w:t>
      </w:r>
      <w:hyperlink r:id="rId33" w:tooltip="Der Schluss auf die beste Erklärung" w:history="1">
        <w:r w:rsidRPr="00D93722">
          <w:rPr>
            <w:rFonts w:ascii="Verdana" w:eastAsia="Times New Roman" w:hAnsi="Verdana" w:cs="Arial"/>
            <w:color w:val="0000FF"/>
            <w:sz w:val="20"/>
            <w:szCs w:val="20"/>
            <w:u w:val="single"/>
            <w:lang w:eastAsia="de-DE"/>
          </w:rPr>
          <w:t>beste Erklärung</w:t>
        </w:r>
      </w:hyperlink>
      <w:r w:rsidRPr="00D93722">
        <w:rPr>
          <w:rFonts w:ascii="Verdana" w:eastAsia="Times New Roman" w:hAnsi="Verdana" w:cs="Arial"/>
          <w:color w:val="000000"/>
          <w:sz w:val="20"/>
          <w:szCs w:val="20"/>
          <w:lang w:eastAsia="de-DE"/>
        </w:rPr>
        <w:t> für F. Also ist G die Erklärung für F.</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b/>
          <w:bCs/>
          <w:color w:val="000000"/>
          <w:sz w:val="20"/>
          <w:szCs w:val="20"/>
          <w:lang w:eastAsia="de-DE"/>
        </w:rPr>
        <w:t>Problem</w:t>
      </w:r>
      <w:r w:rsidRPr="00D93722">
        <w:rPr>
          <w:rFonts w:ascii="Verdana" w:eastAsia="Times New Roman" w:hAnsi="Verdana" w:cs="Arial"/>
          <w:color w:val="000000"/>
          <w:sz w:val="20"/>
          <w:szCs w:val="20"/>
          <w:lang w:eastAsia="de-DE"/>
        </w:rPr>
        <w:t xml:space="preserve">: Die beste Erklärung ist nicht unbedingt die zutreffende. Der Käse könnte auch deshalb weg sein, weil mein Kind oder Aliens ihn gegessen </w:t>
      </w:r>
      <w:proofErr w:type="gramStart"/>
      <w:r w:rsidRPr="00D93722">
        <w:rPr>
          <w:rFonts w:ascii="Verdana" w:eastAsia="Times New Roman" w:hAnsi="Verdana" w:cs="Arial"/>
          <w:color w:val="000000"/>
          <w:sz w:val="20"/>
          <w:szCs w:val="20"/>
          <w:lang w:eastAsia="de-DE"/>
        </w:rPr>
        <w:t>haben</w:t>
      </w:r>
      <w:proofErr w:type="gramEnd"/>
      <w:r w:rsidRPr="00D93722">
        <w:rPr>
          <w:rFonts w:ascii="Verdana" w:eastAsia="Times New Roman" w:hAnsi="Verdana" w:cs="Arial"/>
          <w:color w:val="000000"/>
          <w:sz w:val="20"/>
          <w:szCs w:val="20"/>
          <w:lang w:eastAsia="de-DE"/>
        </w:rPr>
        <w:t>.</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color w:val="000000"/>
          <w:sz w:val="20"/>
          <w:szCs w:val="20"/>
          <w:lang w:eastAsia="de-DE"/>
        </w:rPr>
        <w:t>Also: Abduktionen sind </w:t>
      </w:r>
      <w:r w:rsidRPr="00D93722">
        <w:rPr>
          <w:rFonts w:ascii="Verdana" w:eastAsia="Times New Roman" w:hAnsi="Verdana" w:cs="Arial"/>
          <w:i/>
          <w:iCs/>
          <w:color w:val="000000"/>
          <w:sz w:val="20"/>
          <w:szCs w:val="20"/>
          <w:lang w:eastAsia="de-DE"/>
        </w:rPr>
        <w:t>nicht-demonstrativ</w:t>
      </w:r>
      <w:r w:rsidRPr="00D93722">
        <w:rPr>
          <w:rFonts w:ascii="Verdana" w:eastAsia="Times New Roman" w:hAnsi="Verdana" w:cs="Arial"/>
          <w:color w:val="000000"/>
          <w:sz w:val="20"/>
          <w:szCs w:val="20"/>
          <w:lang w:eastAsia="de-DE"/>
        </w:rPr>
        <w:t>, aber </w:t>
      </w:r>
      <w:r w:rsidRPr="00D93722">
        <w:rPr>
          <w:rFonts w:ascii="Verdana" w:eastAsia="Times New Roman" w:hAnsi="Verdana" w:cs="Arial"/>
          <w:i/>
          <w:iCs/>
          <w:color w:val="000000"/>
          <w:sz w:val="20"/>
          <w:szCs w:val="20"/>
          <w:lang w:eastAsia="de-DE"/>
        </w:rPr>
        <w:t>gehaltserweiternd</w:t>
      </w:r>
      <w:r w:rsidRPr="00D93722">
        <w:rPr>
          <w:rFonts w:ascii="Verdana" w:eastAsia="Times New Roman" w:hAnsi="Verdana" w:cs="Arial"/>
          <w:color w:val="000000"/>
          <w:sz w:val="20"/>
          <w:szCs w:val="20"/>
          <w:lang w:eastAsia="de-DE"/>
        </w:rPr>
        <w:t>.</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b/>
          <w:bCs/>
          <w:color w:val="000000"/>
          <w:sz w:val="20"/>
          <w:szCs w:val="20"/>
          <w:lang w:eastAsia="de-DE"/>
        </w:rPr>
        <w:t>Zwischenfazit</w:t>
      </w:r>
      <w:r w:rsidRPr="00D93722">
        <w:rPr>
          <w:rFonts w:ascii="Verdana" w:eastAsia="Times New Roman" w:hAnsi="Verdana" w:cs="Arial"/>
          <w:color w:val="000000"/>
          <w:sz w:val="20"/>
          <w:szCs w:val="20"/>
          <w:lang w:eastAsia="de-DE"/>
        </w:rPr>
        <w:t>: Wir Menschen sind also prinzipiell nicht dazu in der Lage, sichere Schlüsse zu ziehen, die uns darüberhinaus noch was Neues über die Welt sagen!</w:t>
      </w:r>
    </w:p>
    <w:p w:rsidR="00D93722" w:rsidRPr="00D93722" w:rsidRDefault="00D93722" w:rsidP="00D93722">
      <w:pPr>
        <w:spacing w:after="0" w:line="378" w:lineRule="atLeast"/>
        <w:outlineLvl w:val="1"/>
        <w:rPr>
          <w:rFonts w:ascii="Helvetica" w:eastAsia="Times New Roman" w:hAnsi="Helvetica" w:cs="Helvetica"/>
          <w:b/>
          <w:bCs/>
          <w:color w:val="666666"/>
          <w:sz w:val="27"/>
          <w:szCs w:val="27"/>
          <w:lang w:eastAsia="de-DE"/>
        </w:rPr>
      </w:pPr>
      <w:r w:rsidRPr="00D93722">
        <w:rPr>
          <w:rFonts w:ascii="Helvetica" w:eastAsia="Times New Roman" w:hAnsi="Helvetica" w:cs="Helvetica"/>
          <w:b/>
          <w:bCs/>
          <w:color w:val="666666"/>
          <w:sz w:val="27"/>
          <w:szCs w:val="27"/>
          <w:lang w:eastAsia="de-DE"/>
        </w:rPr>
        <w:t>1.4. Fehlschlüsse</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color w:val="000000"/>
          <w:sz w:val="20"/>
          <w:szCs w:val="20"/>
          <w:lang w:eastAsia="de-DE"/>
        </w:rPr>
        <w:t>Bei einem</w:t>
      </w:r>
      <w:r w:rsidRPr="00D93722">
        <w:rPr>
          <w:rFonts w:ascii="Verdana" w:eastAsia="Times New Roman" w:hAnsi="Verdana" w:cs="Arial"/>
          <w:b/>
          <w:bCs/>
          <w:color w:val="0000FF"/>
          <w:sz w:val="20"/>
          <w:szCs w:val="20"/>
          <w:lang w:eastAsia="de-DE"/>
        </w:rPr>
        <w:t> </w:t>
      </w:r>
      <w:hyperlink r:id="rId34" w:tooltip="Fehlschluss" w:history="1">
        <w:r w:rsidRPr="00D93722">
          <w:rPr>
            <w:rFonts w:ascii="Verdana" w:eastAsia="Times New Roman" w:hAnsi="Verdana" w:cs="Arial"/>
            <w:b/>
            <w:bCs/>
            <w:color w:val="0000FF"/>
            <w:sz w:val="20"/>
            <w:szCs w:val="20"/>
            <w:u w:val="single"/>
            <w:lang w:eastAsia="de-DE"/>
          </w:rPr>
          <w:t>Fehlschluss</w:t>
        </w:r>
      </w:hyperlink>
      <w:r w:rsidRPr="00D93722">
        <w:rPr>
          <w:rFonts w:ascii="Verdana" w:eastAsia="Times New Roman" w:hAnsi="Verdana" w:cs="Arial"/>
          <w:b/>
          <w:bCs/>
          <w:color w:val="0000FF"/>
          <w:sz w:val="20"/>
          <w:szCs w:val="20"/>
          <w:lang w:eastAsia="de-DE"/>
        </w:rPr>
        <w:t> </w:t>
      </w:r>
      <w:r w:rsidRPr="00D93722">
        <w:rPr>
          <w:rFonts w:ascii="Verdana" w:eastAsia="Times New Roman" w:hAnsi="Verdana" w:cs="Arial"/>
          <w:color w:val="000000"/>
          <w:sz w:val="20"/>
          <w:szCs w:val="20"/>
          <w:lang w:eastAsia="de-DE"/>
        </w:rPr>
        <w:t>folgt die Konklusion </w:t>
      </w:r>
      <w:r w:rsidRPr="00D93722">
        <w:rPr>
          <w:rFonts w:ascii="Verdana" w:eastAsia="Times New Roman" w:hAnsi="Verdana" w:cs="Arial"/>
          <w:b/>
          <w:bCs/>
          <w:color w:val="000000"/>
          <w:sz w:val="20"/>
          <w:szCs w:val="20"/>
          <w:lang w:eastAsia="de-DE"/>
        </w:rPr>
        <w:t>gar nicht</w:t>
      </w:r>
      <w:r w:rsidRPr="00D93722">
        <w:rPr>
          <w:rFonts w:ascii="Verdana" w:eastAsia="Times New Roman" w:hAnsi="Verdana" w:cs="Arial"/>
          <w:color w:val="000000"/>
          <w:sz w:val="20"/>
          <w:szCs w:val="20"/>
          <w:lang w:eastAsia="de-DE"/>
        </w:rPr>
        <w:t> aus den Prämissen.</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b/>
          <w:bCs/>
          <w:color w:val="000000"/>
          <w:sz w:val="20"/>
          <w:szCs w:val="20"/>
          <w:lang w:eastAsia="de-DE"/>
        </w:rPr>
        <w:t>Beispiel 4</w:t>
      </w:r>
      <w:r w:rsidRPr="00D93722">
        <w:rPr>
          <w:rFonts w:ascii="Verdana" w:eastAsia="Times New Roman" w:hAnsi="Verdana" w:cs="Arial"/>
          <w:color w:val="000000"/>
          <w:sz w:val="20"/>
          <w:szCs w:val="20"/>
          <w:lang w:eastAsia="de-DE"/>
        </w:rPr>
        <w:t>:</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b/>
          <w:bCs/>
          <w:color w:val="000000"/>
          <w:sz w:val="20"/>
          <w:szCs w:val="20"/>
          <w:lang w:eastAsia="de-DE"/>
        </w:rPr>
        <w:t>P1</w:t>
      </w:r>
      <w:r w:rsidRPr="00D93722">
        <w:rPr>
          <w:rFonts w:ascii="Verdana" w:eastAsia="Times New Roman" w:hAnsi="Verdana" w:cs="Arial"/>
          <w:color w:val="000000"/>
          <w:sz w:val="20"/>
          <w:szCs w:val="20"/>
          <w:lang w:eastAsia="de-DE"/>
        </w:rPr>
        <w:t>. Wenn etwas eine Katze ist, dann ist es auch ein Säugetier.</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b/>
          <w:bCs/>
          <w:color w:val="000000"/>
          <w:sz w:val="20"/>
          <w:szCs w:val="20"/>
          <w:lang w:eastAsia="de-DE"/>
        </w:rPr>
        <w:t>P2</w:t>
      </w:r>
      <w:r w:rsidRPr="00D93722">
        <w:rPr>
          <w:rFonts w:ascii="Verdana" w:eastAsia="Times New Roman" w:hAnsi="Verdana" w:cs="Arial"/>
          <w:color w:val="000000"/>
          <w:sz w:val="20"/>
          <w:szCs w:val="20"/>
          <w:lang w:eastAsia="de-DE"/>
        </w:rPr>
        <w:t>. Flipper ist ein Säugetier.</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b/>
          <w:bCs/>
          <w:color w:val="000000"/>
          <w:sz w:val="20"/>
          <w:szCs w:val="20"/>
          <w:lang w:eastAsia="de-DE"/>
        </w:rPr>
        <w:t>K1</w:t>
      </w:r>
      <w:r w:rsidRPr="00D93722">
        <w:rPr>
          <w:rFonts w:ascii="Verdana" w:eastAsia="Times New Roman" w:hAnsi="Verdana" w:cs="Arial"/>
          <w:color w:val="000000"/>
          <w:sz w:val="20"/>
          <w:szCs w:val="20"/>
          <w:lang w:eastAsia="de-DE"/>
        </w:rPr>
        <w:t>. Flipper ist eine Katze.</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b/>
          <w:bCs/>
          <w:color w:val="000000"/>
          <w:sz w:val="20"/>
          <w:szCs w:val="20"/>
          <w:lang w:eastAsia="de-DE"/>
        </w:rPr>
        <w:t>Problem</w:t>
      </w:r>
      <w:r w:rsidRPr="00D93722">
        <w:rPr>
          <w:rFonts w:ascii="Verdana" w:eastAsia="Times New Roman" w:hAnsi="Verdana" w:cs="Arial"/>
          <w:color w:val="000000"/>
          <w:sz w:val="20"/>
          <w:szCs w:val="20"/>
          <w:lang w:eastAsia="de-DE"/>
        </w:rPr>
        <w:t>: Fehlschlüsse sind nicht-demonstrativ, da die Wahrheit ihrer Prämissen die ihrer Konklusionen nicht garantieren kann. Und Fehlschlüsse sind gehalts-erweiternd, da der Gehalt ihrer Konklusionen den ihrer Prämissen übersteigt</w:t>
      </w:r>
      <w:proofErr w:type="gramStart"/>
      <w:r w:rsidRPr="00D93722">
        <w:rPr>
          <w:rFonts w:ascii="Verdana" w:eastAsia="Times New Roman" w:hAnsi="Verdana" w:cs="Arial"/>
          <w:color w:val="000000"/>
          <w:sz w:val="20"/>
          <w:szCs w:val="20"/>
          <w:lang w:eastAsia="de-DE"/>
        </w:rPr>
        <w:t>.[</w:t>
      </w:r>
      <w:proofErr w:type="gramEnd"/>
      <w:r w:rsidRPr="00D93722">
        <w:rPr>
          <w:rFonts w:ascii="Verdana" w:eastAsia="Times New Roman" w:hAnsi="Verdana" w:cs="Arial"/>
          <w:color w:val="000000"/>
          <w:sz w:val="20"/>
          <w:szCs w:val="20"/>
          <w:lang w:eastAsia="de-DE"/>
        </w:rPr>
        <w:t>3]</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b/>
          <w:bCs/>
          <w:color w:val="000000"/>
          <w:sz w:val="20"/>
          <w:szCs w:val="20"/>
          <w:lang w:eastAsia="de-DE"/>
        </w:rPr>
        <w:t>Frage</w:t>
      </w:r>
      <w:r w:rsidRPr="00D93722">
        <w:rPr>
          <w:rFonts w:ascii="Verdana" w:eastAsia="Times New Roman" w:hAnsi="Verdana" w:cs="Arial"/>
          <w:color w:val="000000"/>
          <w:sz w:val="20"/>
          <w:szCs w:val="20"/>
          <w:lang w:eastAsia="de-DE"/>
        </w:rPr>
        <w:t>: Wie lassen sich akzeptable induktive Schlüsse wie in Beispiel 2 und 3 von offenkundigen Fehlschlüssen wie in Beispiel 4 abgrenzen?</w:t>
      </w:r>
    </w:p>
    <w:p w:rsidR="00D93722" w:rsidRPr="00D93722" w:rsidRDefault="00D93722" w:rsidP="00D93722">
      <w:pPr>
        <w:spacing w:after="0" w:line="525" w:lineRule="atLeast"/>
        <w:outlineLvl w:val="0"/>
        <w:rPr>
          <w:rFonts w:ascii="Helvetica" w:eastAsia="Times New Roman" w:hAnsi="Helvetica" w:cs="Helvetica"/>
          <w:b/>
          <w:bCs/>
          <w:color w:val="666666"/>
          <w:kern w:val="36"/>
          <w:sz w:val="38"/>
          <w:szCs w:val="38"/>
          <w:lang w:eastAsia="de-DE"/>
        </w:rPr>
      </w:pPr>
      <w:r w:rsidRPr="00D93722">
        <w:rPr>
          <w:rFonts w:ascii="Helvetica" w:eastAsia="Times New Roman" w:hAnsi="Helvetica" w:cs="Helvetica"/>
          <w:b/>
          <w:bCs/>
          <w:color w:val="666666"/>
          <w:kern w:val="36"/>
          <w:sz w:val="38"/>
          <w:szCs w:val="38"/>
          <w:lang w:eastAsia="de-DE"/>
        </w:rPr>
        <w:t>2. Das Induktionsproblem</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color w:val="000000"/>
          <w:sz w:val="20"/>
          <w:szCs w:val="20"/>
          <w:lang w:eastAsia="de-DE"/>
        </w:rPr>
        <w:lastRenderedPageBreak/>
        <w:t>In seinem 1748 erschienen Werk "</w:t>
      </w:r>
      <w:hyperlink r:id="rId35" w:tooltip="David Humes Induktionsskeptizismus" w:history="1">
        <w:r w:rsidRPr="00D93722">
          <w:rPr>
            <w:rFonts w:ascii="Verdana" w:eastAsia="Times New Roman" w:hAnsi="Verdana" w:cs="Arial"/>
            <w:color w:val="0000FF"/>
            <w:sz w:val="20"/>
            <w:szCs w:val="20"/>
            <w:u w:val="single"/>
            <w:lang w:eastAsia="de-DE"/>
          </w:rPr>
          <w:t>Eine Untersuchung über den menschlichen Verstand</w:t>
        </w:r>
      </w:hyperlink>
      <w:r w:rsidRPr="00D93722">
        <w:rPr>
          <w:rFonts w:ascii="Verdana" w:eastAsia="Times New Roman" w:hAnsi="Verdana" w:cs="Arial"/>
          <w:color w:val="000000"/>
          <w:sz w:val="20"/>
          <w:szCs w:val="20"/>
          <w:lang w:eastAsia="de-DE"/>
        </w:rPr>
        <w:t>" bemerkte </w:t>
      </w:r>
      <w:hyperlink r:id="rId36" w:tooltip="David Hume" w:history="1">
        <w:r w:rsidRPr="00D93722">
          <w:rPr>
            <w:rFonts w:ascii="Verdana" w:eastAsia="Times New Roman" w:hAnsi="Verdana" w:cs="Arial"/>
            <w:color w:val="0000FF"/>
            <w:sz w:val="20"/>
            <w:szCs w:val="20"/>
            <w:u w:val="single"/>
            <w:lang w:eastAsia="de-DE"/>
          </w:rPr>
          <w:t>David Hume</w:t>
        </w:r>
      </w:hyperlink>
      <w:r w:rsidRPr="00D93722">
        <w:rPr>
          <w:rFonts w:ascii="Verdana" w:eastAsia="Times New Roman" w:hAnsi="Verdana" w:cs="Arial"/>
          <w:color w:val="000000"/>
          <w:sz w:val="20"/>
          <w:szCs w:val="20"/>
          <w:lang w:eastAsia="de-DE"/>
        </w:rPr>
        <w:t> als Erster, dass ein solcher Abgrenzungsversuch fundamentale philosophische Probleme nach sich zieht. Viele dieser Probleme sind nach wie vor ungelöst, insbesondere das sogenannte </w:t>
      </w:r>
      <w:r w:rsidRPr="00D93722">
        <w:rPr>
          <w:rFonts w:ascii="Verdana" w:eastAsia="Times New Roman" w:hAnsi="Verdana" w:cs="Arial"/>
          <w:b/>
          <w:bCs/>
          <w:color w:val="000000"/>
          <w:sz w:val="20"/>
          <w:szCs w:val="20"/>
          <w:lang w:eastAsia="de-DE"/>
        </w:rPr>
        <w:t>Induktionsproblem</w:t>
      </w:r>
      <w:r w:rsidRPr="00D93722">
        <w:rPr>
          <w:rFonts w:ascii="Verdana" w:eastAsia="Times New Roman" w:hAnsi="Verdana" w:cs="Arial"/>
          <w:color w:val="000000"/>
          <w:sz w:val="20"/>
          <w:szCs w:val="20"/>
          <w:lang w:eastAsia="de-DE"/>
        </w:rPr>
        <w:t> bereitet vielen </w:t>
      </w:r>
      <w:hyperlink r:id="rId37" w:tooltip="Logik" w:history="1">
        <w:r w:rsidRPr="00D93722">
          <w:rPr>
            <w:rFonts w:ascii="Verdana" w:eastAsia="Times New Roman" w:hAnsi="Verdana" w:cs="Arial"/>
            <w:color w:val="0000FF"/>
            <w:sz w:val="20"/>
            <w:szCs w:val="20"/>
            <w:u w:val="single"/>
            <w:lang w:eastAsia="de-DE"/>
          </w:rPr>
          <w:t>Logikern</w:t>
        </w:r>
      </w:hyperlink>
      <w:r w:rsidRPr="00D93722">
        <w:rPr>
          <w:rFonts w:ascii="Verdana" w:eastAsia="Times New Roman" w:hAnsi="Verdana" w:cs="Arial"/>
          <w:color w:val="000000"/>
          <w:sz w:val="20"/>
          <w:szCs w:val="20"/>
          <w:lang w:eastAsia="de-DE"/>
        </w:rPr>
        <w:t> und </w:t>
      </w:r>
      <w:hyperlink r:id="rId38" w:tooltip="Wissenschaftsphilosophie" w:history="1">
        <w:r w:rsidRPr="00D93722">
          <w:rPr>
            <w:rFonts w:ascii="Verdana" w:eastAsia="Times New Roman" w:hAnsi="Verdana" w:cs="Arial"/>
            <w:color w:val="0000FF"/>
            <w:sz w:val="20"/>
            <w:szCs w:val="20"/>
            <w:u w:val="single"/>
            <w:lang w:eastAsia="de-DE"/>
          </w:rPr>
          <w:t>Wissenschaftstheoretikern</w:t>
        </w:r>
      </w:hyperlink>
      <w:r w:rsidRPr="00D93722">
        <w:rPr>
          <w:rFonts w:ascii="Verdana" w:eastAsia="Times New Roman" w:hAnsi="Verdana" w:cs="Arial"/>
          <w:color w:val="000000"/>
          <w:sz w:val="20"/>
          <w:szCs w:val="20"/>
          <w:lang w:eastAsia="de-DE"/>
        </w:rPr>
        <w:t> immer noch großes Kopfzerbrechen. Später kamen noch </w:t>
      </w:r>
      <w:hyperlink r:id="rId39" w:tooltip="Hempels Paradox" w:history="1">
        <w:r w:rsidRPr="00D93722">
          <w:rPr>
            <w:rFonts w:ascii="Verdana" w:eastAsia="Times New Roman" w:hAnsi="Verdana" w:cs="Arial"/>
            <w:color w:val="0000FF"/>
            <w:sz w:val="20"/>
            <w:szCs w:val="20"/>
            <w:u w:val="single"/>
            <w:lang w:eastAsia="de-DE"/>
          </w:rPr>
          <w:t>Hempels</w:t>
        </w:r>
      </w:hyperlink>
      <w:r w:rsidRPr="00D93722">
        <w:rPr>
          <w:rFonts w:ascii="Verdana" w:eastAsia="Times New Roman" w:hAnsi="Verdana" w:cs="Arial"/>
          <w:color w:val="000000"/>
          <w:sz w:val="20"/>
          <w:szCs w:val="20"/>
          <w:lang w:eastAsia="de-DE"/>
        </w:rPr>
        <w:t>- und </w:t>
      </w:r>
      <w:hyperlink r:id="rId40" w:tooltip="Goodman-Paradoxon" w:history="1">
        <w:r w:rsidRPr="00D93722">
          <w:rPr>
            <w:rFonts w:ascii="Verdana" w:eastAsia="Times New Roman" w:hAnsi="Verdana" w:cs="Arial"/>
            <w:color w:val="0000FF"/>
            <w:sz w:val="20"/>
            <w:szCs w:val="20"/>
            <w:u w:val="single"/>
            <w:lang w:eastAsia="de-DE"/>
          </w:rPr>
          <w:t>Goodmans-Problem</w:t>
        </w:r>
      </w:hyperlink>
      <w:r w:rsidRPr="00D93722">
        <w:rPr>
          <w:rFonts w:ascii="Verdana" w:eastAsia="Times New Roman" w:hAnsi="Verdana" w:cs="Arial"/>
          <w:color w:val="000000"/>
          <w:sz w:val="20"/>
          <w:szCs w:val="20"/>
          <w:lang w:eastAsia="de-DE"/>
        </w:rPr>
        <w:t> hinzu.</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color w:val="000000"/>
          <w:sz w:val="20"/>
          <w:szCs w:val="20"/>
          <w:lang w:eastAsia="de-DE"/>
        </w:rPr>
        <w:t>Das Induktionsproblem kann als die obige Frage aufgefasst werden, ob sich induktive Schlüsse überhaupt von glatten Fehlschlüssen abgrenzen lassen.</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color w:val="000000"/>
          <w:sz w:val="20"/>
          <w:szCs w:val="20"/>
          <w:lang w:eastAsia="de-DE"/>
        </w:rPr>
        <w:t>Die finale Antwort der </w:t>
      </w:r>
      <w:hyperlink r:id="rId41" w:tooltip="Philosophie" w:history="1">
        <w:r w:rsidRPr="00D93722">
          <w:rPr>
            <w:rFonts w:ascii="Verdana" w:eastAsia="Times New Roman" w:hAnsi="Verdana" w:cs="Arial"/>
            <w:color w:val="0000FF"/>
            <w:sz w:val="20"/>
            <w:szCs w:val="20"/>
            <w:u w:val="single"/>
            <w:lang w:eastAsia="de-DE"/>
          </w:rPr>
          <w:t>Philosophie</w:t>
        </w:r>
      </w:hyperlink>
      <w:r w:rsidRPr="00D93722">
        <w:rPr>
          <w:rFonts w:ascii="Verdana" w:eastAsia="Times New Roman" w:hAnsi="Verdana" w:cs="Arial"/>
          <w:color w:val="000000"/>
          <w:sz w:val="20"/>
          <w:szCs w:val="20"/>
          <w:lang w:eastAsia="de-DE"/>
        </w:rPr>
        <w:t xml:space="preserve"> auf </w:t>
      </w:r>
      <w:proofErr w:type="gramStart"/>
      <w:r w:rsidRPr="00D93722">
        <w:rPr>
          <w:rFonts w:ascii="Verdana" w:eastAsia="Times New Roman" w:hAnsi="Verdana" w:cs="Arial"/>
          <w:color w:val="000000"/>
          <w:sz w:val="20"/>
          <w:szCs w:val="20"/>
          <w:lang w:eastAsia="de-DE"/>
        </w:rPr>
        <w:t>dieses</w:t>
      </w:r>
      <w:proofErr w:type="gramEnd"/>
      <w:r w:rsidRPr="00D93722">
        <w:rPr>
          <w:rFonts w:ascii="Verdana" w:eastAsia="Times New Roman" w:hAnsi="Verdana" w:cs="Arial"/>
          <w:color w:val="000000"/>
          <w:sz w:val="20"/>
          <w:szCs w:val="20"/>
          <w:lang w:eastAsia="de-DE"/>
        </w:rPr>
        <w:t> Frage steht noch aus. </w:t>
      </w:r>
      <w:hyperlink r:id="rId42" w:tgtFrame="_blank" w:tooltip="https://de.wikipedia.org/wiki/C._D._Broad" w:history="1">
        <w:r w:rsidRPr="00D93722">
          <w:rPr>
            <w:rFonts w:ascii="Verdana" w:eastAsia="Times New Roman" w:hAnsi="Verdana" w:cs="Arial"/>
            <w:color w:val="367614"/>
            <w:sz w:val="20"/>
            <w:szCs w:val="20"/>
            <w:u w:val="single"/>
            <w:lang w:eastAsia="de-DE"/>
          </w:rPr>
          <w:t>Charlie D. Broad</w:t>
        </w:r>
      </w:hyperlink>
      <w:r w:rsidRPr="00D93722">
        <w:rPr>
          <w:rFonts w:ascii="Verdana" w:eastAsia="Times New Roman" w:hAnsi="Verdana" w:cs="Arial"/>
          <w:color w:val="000000"/>
          <w:sz w:val="20"/>
          <w:szCs w:val="20"/>
          <w:lang w:eastAsia="de-DE"/>
        </w:rPr>
        <w:t> spricht deshalb auch davon, dass die Induktion der Siegeszug der </w:t>
      </w:r>
      <w:hyperlink r:id="rId43" w:tooltip="Naturwissenschaft" w:history="1">
        <w:r w:rsidRPr="00D93722">
          <w:rPr>
            <w:rFonts w:ascii="Verdana" w:eastAsia="Times New Roman" w:hAnsi="Verdana" w:cs="Arial"/>
            <w:color w:val="0000FF"/>
            <w:sz w:val="20"/>
            <w:szCs w:val="20"/>
            <w:u w:val="single"/>
            <w:lang w:eastAsia="de-DE"/>
          </w:rPr>
          <w:t>Naturwissenschaften</w:t>
        </w:r>
      </w:hyperlink>
      <w:r w:rsidRPr="00D93722">
        <w:rPr>
          <w:rFonts w:ascii="Verdana" w:eastAsia="Times New Roman" w:hAnsi="Verdana" w:cs="Arial"/>
          <w:color w:val="000000"/>
          <w:sz w:val="20"/>
          <w:szCs w:val="20"/>
          <w:lang w:eastAsia="de-DE"/>
        </w:rPr>
        <w:t> und gleichzeitig der </w:t>
      </w:r>
      <w:hyperlink r:id="rId44" w:tooltip="Skandal der Philosophie" w:history="1">
        <w:r w:rsidRPr="00D93722">
          <w:rPr>
            <w:rFonts w:ascii="Verdana" w:eastAsia="Times New Roman" w:hAnsi="Verdana" w:cs="Arial"/>
            <w:b/>
            <w:bCs/>
            <w:color w:val="0000FF"/>
            <w:sz w:val="20"/>
            <w:szCs w:val="20"/>
            <w:u w:val="single"/>
            <w:lang w:eastAsia="de-DE"/>
          </w:rPr>
          <w:t>Skandal der Philosophie</w:t>
        </w:r>
      </w:hyperlink>
      <w:r w:rsidRPr="00D93722">
        <w:rPr>
          <w:rFonts w:ascii="Verdana" w:eastAsia="Times New Roman" w:hAnsi="Verdana" w:cs="Arial"/>
          <w:color w:val="000000"/>
          <w:sz w:val="20"/>
          <w:szCs w:val="20"/>
          <w:lang w:eastAsia="de-DE"/>
        </w:rPr>
        <w:t> ist</w:t>
      </w:r>
      <w:proofErr w:type="gramStart"/>
      <w:r w:rsidRPr="00D93722">
        <w:rPr>
          <w:rFonts w:ascii="Verdana" w:eastAsia="Times New Roman" w:hAnsi="Verdana" w:cs="Arial"/>
          <w:color w:val="000000"/>
          <w:sz w:val="20"/>
          <w:szCs w:val="20"/>
          <w:lang w:eastAsia="de-DE"/>
        </w:rPr>
        <w:t>.[</w:t>
      </w:r>
      <w:proofErr w:type="gramEnd"/>
      <w:r w:rsidRPr="00D93722">
        <w:rPr>
          <w:rFonts w:ascii="Verdana" w:eastAsia="Times New Roman" w:hAnsi="Verdana" w:cs="Arial"/>
          <w:color w:val="000000"/>
          <w:sz w:val="20"/>
          <w:szCs w:val="20"/>
          <w:lang w:eastAsia="de-DE"/>
        </w:rPr>
        <w:t>4]</w:t>
      </w:r>
    </w:p>
    <w:p w:rsidR="00D93722" w:rsidRPr="00D93722" w:rsidRDefault="00D93722" w:rsidP="00D93722">
      <w:pPr>
        <w:spacing w:after="0" w:line="378" w:lineRule="atLeast"/>
        <w:outlineLvl w:val="1"/>
        <w:rPr>
          <w:rFonts w:ascii="Helvetica" w:eastAsia="Times New Roman" w:hAnsi="Helvetica" w:cs="Helvetica"/>
          <w:b/>
          <w:bCs/>
          <w:color w:val="666666"/>
          <w:sz w:val="27"/>
          <w:szCs w:val="27"/>
          <w:lang w:eastAsia="de-DE"/>
        </w:rPr>
      </w:pPr>
      <w:r w:rsidRPr="00D93722">
        <w:rPr>
          <w:rFonts w:ascii="Helvetica" w:eastAsia="Times New Roman" w:hAnsi="Helvetica" w:cs="Helvetica"/>
          <w:b/>
          <w:bCs/>
          <w:color w:val="666666"/>
          <w:sz w:val="27"/>
          <w:szCs w:val="27"/>
          <w:lang w:eastAsia="de-DE"/>
        </w:rPr>
        <w:t>2.1. Beispiel</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color w:val="000000"/>
          <w:sz w:val="20"/>
          <w:szCs w:val="20"/>
          <w:lang w:eastAsia="de-DE"/>
        </w:rPr>
        <w:t>Die </w:t>
      </w:r>
      <w:hyperlink r:id="rId45" w:tooltip="Gravitation" w:history="1">
        <w:r w:rsidRPr="00D93722">
          <w:rPr>
            <w:rFonts w:ascii="Verdana" w:eastAsia="Times New Roman" w:hAnsi="Verdana" w:cs="Arial"/>
            <w:b/>
            <w:bCs/>
            <w:color w:val="0000FF"/>
            <w:sz w:val="20"/>
            <w:szCs w:val="20"/>
            <w:u w:val="single"/>
            <w:lang w:eastAsia="de-DE"/>
          </w:rPr>
          <w:t>Gravitationskraft</w:t>
        </w:r>
      </w:hyperlink>
      <w:r w:rsidRPr="00D93722">
        <w:rPr>
          <w:rFonts w:ascii="Verdana" w:eastAsia="Times New Roman" w:hAnsi="Verdana" w:cs="Arial"/>
          <w:color w:val="000000"/>
          <w:sz w:val="20"/>
          <w:szCs w:val="20"/>
          <w:lang w:eastAsia="de-DE"/>
        </w:rPr>
        <w:t> wird anhand zuverlässiger Methoden gemessen. Dabei kommt jedes Mal ein Wert um 6,674 * 10^-11 m³ / (kg*s²) heraus.</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color w:val="000000"/>
          <w:sz w:val="20"/>
          <w:szCs w:val="20"/>
          <w:lang w:eastAsia="de-DE"/>
        </w:rPr>
        <w:t>Daraus schlussfolgert der </w:t>
      </w:r>
      <w:hyperlink r:id="rId46" w:tooltip="Physik" w:history="1">
        <w:r w:rsidRPr="00D93722">
          <w:rPr>
            <w:rFonts w:ascii="Verdana" w:eastAsia="Times New Roman" w:hAnsi="Verdana" w:cs="Arial"/>
            <w:color w:val="0000FF"/>
            <w:sz w:val="20"/>
            <w:szCs w:val="20"/>
            <w:u w:val="single"/>
            <w:lang w:eastAsia="de-DE"/>
          </w:rPr>
          <w:t>theoretische Physiker</w:t>
        </w:r>
      </w:hyperlink>
      <w:r w:rsidRPr="00D93722">
        <w:rPr>
          <w:rFonts w:ascii="Verdana" w:eastAsia="Times New Roman" w:hAnsi="Verdana" w:cs="Arial"/>
          <w:color w:val="000000"/>
          <w:sz w:val="20"/>
          <w:szCs w:val="20"/>
          <w:lang w:eastAsia="de-DE"/>
        </w:rPr>
        <w:t> nun ein allgemeines </w:t>
      </w:r>
      <w:hyperlink r:id="rId47" w:tooltip="Naturgesetz" w:history="1">
        <w:r w:rsidRPr="00D93722">
          <w:rPr>
            <w:rFonts w:ascii="Verdana" w:eastAsia="Times New Roman" w:hAnsi="Verdana" w:cs="Arial"/>
            <w:color w:val="0000FF"/>
            <w:sz w:val="20"/>
            <w:szCs w:val="20"/>
            <w:u w:val="single"/>
            <w:lang w:eastAsia="de-DE"/>
          </w:rPr>
          <w:t>Naturgesetz</w:t>
        </w:r>
      </w:hyperlink>
      <w:r w:rsidRPr="00D93722">
        <w:rPr>
          <w:rFonts w:ascii="Verdana" w:eastAsia="Times New Roman" w:hAnsi="Verdana" w:cs="Arial"/>
          <w:color w:val="000000"/>
          <w:sz w:val="20"/>
          <w:szCs w:val="20"/>
          <w:lang w:eastAsia="de-DE"/>
        </w:rPr>
        <w:t>:</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b/>
          <w:bCs/>
          <w:color w:val="000000"/>
          <w:sz w:val="20"/>
          <w:szCs w:val="20"/>
          <w:lang w:eastAsia="de-DE"/>
        </w:rPr>
        <w:t>P1</w:t>
      </w:r>
      <w:r w:rsidRPr="00D93722">
        <w:rPr>
          <w:rFonts w:ascii="Verdana" w:eastAsia="Times New Roman" w:hAnsi="Verdana" w:cs="Arial"/>
          <w:color w:val="000000"/>
          <w:sz w:val="20"/>
          <w:szCs w:val="20"/>
          <w:lang w:eastAsia="de-DE"/>
        </w:rPr>
        <w:t>. An allen bisherigen Tagen T1, T2, T3, ... Tn betrug die </w:t>
      </w:r>
      <w:hyperlink r:id="rId48" w:tooltip="Naturkonstante" w:history="1">
        <w:r w:rsidRPr="00D93722">
          <w:rPr>
            <w:rFonts w:ascii="Verdana" w:eastAsia="Times New Roman" w:hAnsi="Verdana" w:cs="Arial"/>
            <w:color w:val="0000FF"/>
            <w:sz w:val="20"/>
            <w:szCs w:val="20"/>
            <w:u w:val="single"/>
            <w:lang w:eastAsia="de-DE"/>
          </w:rPr>
          <w:t>Gravitationskonstante</w:t>
        </w:r>
      </w:hyperlink>
      <w:r w:rsidRPr="00D93722">
        <w:rPr>
          <w:rFonts w:ascii="Verdana" w:eastAsia="Times New Roman" w:hAnsi="Verdana" w:cs="Arial"/>
          <w:color w:val="000000"/>
          <w:sz w:val="20"/>
          <w:szCs w:val="20"/>
          <w:lang w:eastAsia="de-DE"/>
        </w:rPr>
        <w:t> in etwa 6,674 * 10^-11 m³ / (kg*s²).</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b/>
          <w:bCs/>
          <w:color w:val="000000"/>
          <w:sz w:val="20"/>
          <w:szCs w:val="20"/>
          <w:lang w:eastAsia="de-DE"/>
        </w:rPr>
        <w:t>K1</w:t>
      </w:r>
      <w:r w:rsidRPr="00D93722">
        <w:rPr>
          <w:rFonts w:ascii="Verdana" w:eastAsia="Times New Roman" w:hAnsi="Verdana" w:cs="Arial"/>
          <w:color w:val="000000"/>
          <w:sz w:val="20"/>
          <w:szCs w:val="20"/>
          <w:lang w:eastAsia="de-DE"/>
        </w:rPr>
        <w:t>. </w:t>
      </w:r>
      <w:r w:rsidRPr="00D93722">
        <w:rPr>
          <w:rFonts w:ascii="Verdana" w:eastAsia="Times New Roman" w:hAnsi="Verdana" w:cs="Arial"/>
          <w:b/>
          <w:bCs/>
          <w:color w:val="000000"/>
          <w:sz w:val="20"/>
          <w:szCs w:val="20"/>
          <w:lang w:eastAsia="de-DE"/>
        </w:rPr>
        <w:t>Generell gilt</w:t>
      </w:r>
      <w:r w:rsidRPr="00D93722">
        <w:rPr>
          <w:rFonts w:ascii="Verdana" w:eastAsia="Times New Roman" w:hAnsi="Verdana" w:cs="Arial"/>
          <w:color w:val="000000"/>
          <w:sz w:val="20"/>
          <w:szCs w:val="20"/>
          <w:lang w:eastAsia="de-DE"/>
        </w:rPr>
        <w:t>: Die Gravitationskonstante beträgt in etwa 6,674*10^-11.</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color w:val="000000"/>
          <w:sz w:val="20"/>
          <w:szCs w:val="20"/>
          <w:lang w:eastAsia="de-DE"/>
        </w:rPr>
        <w:t>Dieser Induktionsschluss ist offensichtlicherweise nicht-demonstrativ</w:t>
      </w:r>
      <w:proofErr w:type="gramStart"/>
      <w:r w:rsidRPr="00D93722">
        <w:rPr>
          <w:rFonts w:ascii="Verdana" w:eastAsia="Times New Roman" w:hAnsi="Verdana" w:cs="Arial"/>
          <w:color w:val="000000"/>
          <w:sz w:val="20"/>
          <w:szCs w:val="20"/>
          <w:lang w:eastAsia="de-DE"/>
        </w:rPr>
        <w:t>.[</w:t>
      </w:r>
      <w:proofErr w:type="gramEnd"/>
      <w:r w:rsidRPr="00D93722">
        <w:rPr>
          <w:rFonts w:ascii="Verdana" w:eastAsia="Times New Roman" w:hAnsi="Verdana" w:cs="Arial"/>
          <w:color w:val="000000"/>
          <w:sz w:val="20"/>
          <w:szCs w:val="20"/>
          <w:lang w:eastAsia="de-DE"/>
        </w:rPr>
        <w:t>5]</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color w:val="000000"/>
          <w:sz w:val="20"/>
          <w:szCs w:val="20"/>
          <w:lang w:eastAsia="de-DE"/>
        </w:rPr>
        <w:t>Er kann aber offenbar durch eine </w:t>
      </w:r>
      <w:r w:rsidRPr="00D93722">
        <w:rPr>
          <w:rFonts w:ascii="Verdana" w:eastAsia="Times New Roman" w:hAnsi="Verdana" w:cs="Arial"/>
          <w:b/>
          <w:bCs/>
          <w:color w:val="000000"/>
          <w:sz w:val="20"/>
          <w:szCs w:val="20"/>
          <w:lang w:eastAsia="de-DE"/>
        </w:rPr>
        <w:t>Zusatzprämisse P2</w:t>
      </w:r>
      <w:r w:rsidRPr="00D93722">
        <w:rPr>
          <w:rFonts w:ascii="Verdana" w:eastAsia="Times New Roman" w:hAnsi="Verdana" w:cs="Arial"/>
          <w:color w:val="000000"/>
          <w:sz w:val="20"/>
          <w:szCs w:val="20"/>
          <w:lang w:eastAsia="de-DE"/>
        </w:rPr>
        <w:t> gültig gemacht werden:</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b/>
          <w:bCs/>
          <w:color w:val="000000"/>
          <w:sz w:val="20"/>
          <w:szCs w:val="20"/>
          <w:lang w:eastAsia="de-DE"/>
        </w:rPr>
        <w:t>P1</w:t>
      </w:r>
      <w:r w:rsidRPr="00D93722">
        <w:rPr>
          <w:rFonts w:ascii="Verdana" w:eastAsia="Times New Roman" w:hAnsi="Verdana" w:cs="Arial"/>
          <w:color w:val="000000"/>
          <w:sz w:val="20"/>
          <w:szCs w:val="20"/>
          <w:lang w:eastAsia="de-DE"/>
        </w:rPr>
        <w:t>. An allen bisherigen Tagen T1, T2, T3, ... Tn betrug die Gravitationskonstante in etwa 6,674*10^-11 m³ / (kg*s²).</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b/>
          <w:bCs/>
          <w:color w:val="000000"/>
          <w:sz w:val="20"/>
          <w:szCs w:val="20"/>
          <w:lang w:eastAsia="de-DE"/>
        </w:rPr>
        <w:t>P2</w:t>
      </w:r>
      <w:r w:rsidRPr="00D93722">
        <w:rPr>
          <w:rFonts w:ascii="Verdana" w:eastAsia="Times New Roman" w:hAnsi="Verdana" w:cs="Arial"/>
          <w:color w:val="000000"/>
          <w:sz w:val="20"/>
          <w:szCs w:val="20"/>
          <w:lang w:eastAsia="de-DE"/>
        </w:rPr>
        <w:t>. Die Gravitationskonstante ist </w:t>
      </w:r>
      <w:hyperlink r:id="rId49" w:tooltip="Raumzeit" w:history="1">
        <w:r w:rsidRPr="00D93722">
          <w:rPr>
            <w:rFonts w:ascii="Verdana" w:eastAsia="Times New Roman" w:hAnsi="Verdana" w:cs="Arial"/>
            <w:color w:val="0000FF"/>
            <w:sz w:val="20"/>
            <w:szCs w:val="20"/>
            <w:u w:val="single"/>
            <w:lang w:eastAsia="de-DE"/>
          </w:rPr>
          <w:t>raumzeitlich</w:t>
        </w:r>
      </w:hyperlink>
      <w:r w:rsidRPr="00D93722">
        <w:rPr>
          <w:rFonts w:ascii="Verdana" w:eastAsia="Times New Roman" w:hAnsi="Verdana" w:cs="Arial"/>
          <w:color w:val="000000"/>
          <w:sz w:val="20"/>
          <w:szCs w:val="20"/>
          <w:lang w:eastAsia="de-DE"/>
        </w:rPr>
        <w:t> nicht-variabel.</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b/>
          <w:bCs/>
          <w:color w:val="000000"/>
          <w:sz w:val="20"/>
          <w:szCs w:val="20"/>
          <w:lang w:eastAsia="de-DE"/>
        </w:rPr>
        <w:t>K1</w:t>
      </w:r>
      <w:r w:rsidRPr="00D93722">
        <w:rPr>
          <w:rFonts w:ascii="Verdana" w:eastAsia="Times New Roman" w:hAnsi="Verdana" w:cs="Arial"/>
          <w:color w:val="000000"/>
          <w:sz w:val="20"/>
          <w:szCs w:val="20"/>
          <w:lang w:eastAsia="de-DE"/>
        </w:rPr>
        <w:t>. Generell gilt: Die Gravitationskonstante beträgt in etwa 6,674*10^-11.</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b/>
          <w:bCs/>
          <w:color w:val="000000"/>
          <w:sz w:val="20"/>
          <w:szCs w:val="20"/>
          <w:lang w:eastAsia="de-DE"/>
        </w:rPr>
        <w:t>Also</w:t>
      </w:r>
      <w:r w:rsidRPr="00D93722">
        <w:rPr>
          <w:rFonts w:ascii="Verdana" w:eastAsia="Times New Roman" w:hAnsi="Verdana" w:cs="Arial"/>
          <w:color w:val="000000"/>
          <w:sz w:val="20"/>
          <w:szCs w:val="20"/>
          <w:lang w:eastAsia="de-DE"/>
        </w:rPr>
        <w:t>: Ob dieser Schluss gültig ist, hängt von der Wahrheit von P2 ab. P2 ist aber wieder eine Form des Prinzips der Gleichförmigkeit der Natur.</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b/>
          <w:bCs/>
          <w:color w:val="000000"/>
          <w:sz w:val="20"/>
          <w:szCs w:val="20"/>
          <w:lang w:eastAsia="de-DE"/>
        </w:rPr>
        <w:t>Allgemeiner</w:t>
      </w:r>
      <w:r w:rsidRPr="00D93722">
        <w:rPr>
          <w:rFonts w:ascii="Verdana" w:eastAsia="Times New Roman" w:hAnsi="Verdana" w:cs="Arial"/>
          <w:color w:val="000000"/>
          <w:sz w:val="20"/>
          <w:szCs w:val="20"/>
          <w:lang w:eastAsia="de-DE"/>
        </w:rPr>
        <w:t>: Ob nicht-demonstrative Schlüsse gültig sind, hängt vom PUA ab:</w:t>
      </w:r>
    </w:p>
    <w:p w:rsidR="00D93722" w:rsidRPr="00D93722" w:rsidRDefault="00D93722" w:rsidP="00D93722">
      <w:pPr>
        <w:spacing w:after="0" w:line="378" w:lineRule="atLeast"/>
        <w:outlineLvl w:val="1"/>
        <w:rPr>
          <w:rFonts w:ascii="Helvetica" w:eastAsia="Times New Roman" w:hAnsi="Helvetica" w:cs="Helvetica"/>
          <w:b/>
          <w:bCs/>
          <w:color w:val="666666"/>
          <w:sz w:val="27"/>
          <w:szCs w:val="27"/>
          <w:lang w:eastAsia="de-DE"/>
        </w:rPr>
      </w:pPr>
      <w:r w:rsidRPr="00D93722">
        <w:rPr>
          <w:rFonts w:ascii="Helvetica" w:eastAsia="Times New Roman" w:hAnsi="Helvetica" w:cs="Helvetica"/>
          <w:b/>
          <w:bCs/>
          <w:color w:val="666666"/>
          <w:sz w:val="27"/>
          <w:szCs w:val="27"/>
          <w:lang w:eastAsia="de-DE"/>
        </w:rPr>
        <w:t>2.2. Das Prinzip der Gleichförmigkeit der Natur</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color w:val="000000"/>
          <w:sz w:val="20"/>
          <w:szCs w:val="20"/>
          <w:lang w:eastAsia="de-DE"/>
        </w:rPr>
        <w:t>David Hume entwarf folgendes Beispiel für einen nicht-demonstrativen Schluss:</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color w:val="000000"/>
          <w:sz w:val="20"/>
          <w:szCs w:val="20"/>
          <w:lang w:eastAsia="de-DE"/>
        </w:rPr>
        <w:t>P1. In der </w:t>
      </w:r>
      <w:hyperlink r:id="rId50" w:tooltip="Vergangenheit und Zukunft" w:history="1">
        <w:r w:rsidRPr="00D93722">
          <w:rPr>
            <w:rFonts w:ascii="Verdana" w:eastAsia="Times New Roman" w:hAnsi="Verdana" w:cs="Arial"/>
            <w:color w:val="0000FF"/>
            <w:sz w:val="20"/>
            <w:szCs w:val="20"/>
            <w:u w:val="single"/>
            <w:lang w:eastAsia="de-DE"/>
          </w:rPr>
          <w:t>Vergangenheit</w:t>
        </w:r>
      </w:hyperlink>
      <w:r w:rsidRPr="00D93722">
        <w:rPr>
          <w:rFonts w:ascii="Verdana" w:eastAsia="Times New Roman" w:hAnsi="Verdana" w:cs="Arial"/>
          <w:color w:val="000000"/>
          <w:sz w:val="20"/>
          <w:szCs w:val="20"/>
          <w:lang w:eastAsia="de-DE"/>
        </w:rPr>
        <w:t> hat mich Brot stets genährt.</w:t>
      </w:r>
      <w:r w:rsidRPr="00D93722">
        <w:rPr>
          <w:rFonts w:ascii="Verdana" w:eastAsia="Times New Roman" w:hAnsi="Verdana" w:cs="Arial"/>
          <w:color w:val="000000"/>
          <w:sz w:val="20"/>
          <w:szCs w:val="20"/>
          <w:lang w:eastAsia="de-DE"/>
        </w:rPr>
        <w:br/>
        <w:t>K1. </w:t>
      </w:r>
      <w:r w:rsidRPr="00D93722">
        <w:rPr>
          <w:rFonts w:ascii="Verdana" w:eastAsia="Times New Roman" w:hAnsi="Verdana" w:cs="Arial"/>
          <w:b/>
          <w:bCs/>
          <w:color w:val="000000"/>
          <w:sz w:val="20"/>
          <w:szCs w:val="20"/>
          <w:lang w:eastAsia="de-DE"/>
        </w:rPr>
        <w:t>Ergo</w:t>
      </w:r>
      <w:r w:rsidRPr="00D93722">
        <w:rPr>
          <w:rFonts w:ascii="Verdana" w:eastAsia="Times New Roman" w:hAnsi="Verdana" w:cs="Arial"/>
          <w:color w:val="000000"/>
          <w:sz w:val="20"/>
          <w:szCs w:val="20"/>
          <w:lang w:eastAsia="de-DE"/>
        </w:rPr>
        <w:t>: Brot wird mich auch in </w:t>
      </w:r>
      <w:hyperlink r:id="rId51" w:tooltip="Vergangenheit und Zukunft" w:history="1">
        <w:r w:rsidRPr="00D93722">
          <w:rPr>
            <w:rFonts w:ascii="Verdana" w:eastAsia="Times New Roman" w:hAnsi="Verdana" w:cs="Arial"/>
            <w:color w:val="0000FF"/>
            <w:sz w:val="20"/>
            <w:szCs w:val="20"/>
            <w:u w:val="single"/>
            <w:lang w:eastAsia="de-DE"/>
          </w:rPr>
          <w:t>Zukunft</w:t>
        </w:r>
      </w:hyperlink>
      <w:r w:rsidRPr="00D93722">
        <w:rPr>
          <w:rFonts w:ascii="Verdana" w:eastAsia="Times New Roman" w:hAnsi="Verdana" w:cs="Arial"/>
          <w:color w:val="000000"/>
          <w:sz w:val="20"/>
          <w:szCs w:val="20"/>
          <w:lang w:eastAsia="de-DE"/>
        </w:rPr>
        <w:t> immer nähren.</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color w:val="000000"/>
          <w:sz w:val="20"/>
          <w:szCs w:val="20"/>
          <w:lang w:eastAsia="de-DE"/>
        </w:rPr>
        <w:t>Die Grundstruktur dieses Schlusses ist diese hier:</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color w:val="000000"/>
          <w:sz w:val="20"/>
          <w:szCs w:val="20"/>
          <w:lang w:eastAsia="de-DE"/>
        </w:rPr>
        <w:t>P1. In der Vergangenheit hat die Erfahrung stets gelehrt, dass x.</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color w:val="000000"/>
          <w:sz w:val="20"/>
          <w:szCs w:val="20"/>
          <w:lang w:eastAsia="de-DE"/>
        </w:rPr>
        <w:t>K1. </w:t>
      </w:r>
      <w:r w:rsidRPr="00D93722">
        <w:rPr>
          <w:rFonts w:ascii="Verdana" w:eastAsia="Times New Roman" w:hAnsi="Verdana" w:cs="Arial"/>
          <w:b/>
          <w:bCs/>
          <w:color w:val="000000"/>
          <w:sz w:val="20"/>
          <w:szCs w:val="20"/>
          <w:lang w:eastAsia="de-DE"/>
        </w:rPr>
        <w:t>Ergo</w:t>
      </w:r>
      <w:r w:rsidRPr="00D93722">
        <w:rPr>
          <w:rFonts w:ascii="Verdana" w:eastAsia="Times New Roman" w:hAnsi="Verdana" w:cs="Arial"/>
          <w:color w:val="000000"/>
          <w:sz w:val="20"/>
          <w:szCs w:val="20"/>
          <w:lang w:eastAsia="de-DE"/>
        </w:rPr>
        <w:t>: x wird auch in Zukunft der Fall sein.</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color w:val="000000"/>
          <w:sz w:val="20"/>
          <w:szCs w:val="20"/>
          <w:lang w:eastAsia="de-DE"/>
        </w:rPr>
        <w:t>Humes Punkt ist nun, dass dieses Argument – ganz ähnlich wie im Beispiel mit der Gravitationskonstante – auf einer entscheidenden Zusatzprämisse P2 beruht: </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b/>
          <w:bCs/>
          <w:color w:val="000000"/>
          <w:sz w:val="20"/>
          <w:szCs w:val="20"/>
          <w:lang w:eastAsia="de-DE"/>
        </w:rPr>
        <w:t>P1</w:t>
      </w:r>
      <w:r w:rsidRPr="00D93722">
        <w:rPr>
          <w:rFonts w:ascii="Verdana" w:eastAsia="Times New Roman" w:hAnsi="Verdana" w:cs="Arial"/>
          <w:color w:val="000000"/>
          <w:sz w:val="20"/>
          <w:szCs w:val="20"/>
          <w:lang w:eastAsia="de-DE"/>
        </w:rPr>
        <w:t>. In der Vergangenheit hat die Erfahrung gelehrt, dass x.</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color w:val="000000"/>
          <w:sz w:val="20"/>
          <w:szCs w:val="20"/>
          <w:lang w:eastAsia="de-DE"/>
        </w:rPr>
        <w:t>P2. Die Zukunft wird so sein wie die Vergangenheit.</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b/>
          <w:bCs/>
          <w:color w:val="000000"/>
          <w:sz w:val="20"/>
          <w:szCs w:val="20"/>
          <w:lang w:eastAsia="de-DE"/>
        </w:rPr>
        <w:t>K1</w:t>
      </w:r>
      <w:r w:rsidRPr="00D93722">
        <w:rPr>
          <w:rFonts w:ascii="Verdana" w:eastAsia="Times New Roman" w:hAnsi="Verdana" w:cs="Arial"/>
          <w:color w:val="000000"/>
          <w:sz w:val="20"/>
          <w:szCs w:val="20"/>
          <w:lang w:eastAsia="de-DE"/>
        </w:rPr>
        <w:t>. </w:t>
      </w:r>
      <w:r w:rsidRPr="00D93722">
        <w:rPr>
          <w:rFonts w:ascii="Verdana" w:eastAsia="Times New Roman" w:hAnsi="Verdana" w:cs="Arial"/>
          <w:b/>
          <w:bCs/>
          <w:color w:val="000000"/>
          <w:sz w:val="20"/>
          <w:szCs w:val="20"/>
          <w:lang w:eastAsia="de-DE"/>
        </w:rPr>
        <w:t>Ergo</w:t>
      </w:r>
      <w:r w:rsidRPr="00D93722">
        <w:rPr>
          <w:rFonts w:ascii="Verdana" w:eastAsia="Times New Roman" w:hAnsi="Verdana" w:cs="Arial"/>
          <w:color w:val="000000"/>
          <w:sz w:val="20"/>
          <w:szCs w:val="20"/>
          <w:lang w:eastAsia="de-DE"/>
        </w:rPr>
        <w:t>: x wird auch in Zukunft der Fall sein.</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color w:val="000000"/>
          <w:sz w:val="20"/>
          <w:szCs w:val="20"/>
          <w:lang w:eastAsia="de-DE"/>
        </w:rPr>
        <w:t>Die Leistung von Hume ist also, als Erster auf den Umstand hingewiesen zu haben, dass </w:t>
      </w:r>
      <w:r w:rsidRPr="00D93722">
        <w:rPr>
          <w:rFonts w:ascii="Verdana" w:eastAsia="Times New Roman" w:hAnsi="Verdana" w:cs="Arial"/>
          <w:i/>
          <w:iCs/>
          <w:color w:val="000000"/>
          <w:sz w:val="20"/>
          <w:szCs w:val="20"/>
          <w:lang w:eastAsia="de-DE"/>
        </w:rPr>
        <w:t>"alle unsere Erfahrungsschlüsse von der Voraussetzung ausgehen, dass die Zukunft mit der Vergangenheit gleichförmig sein werde."</w:t>
      </w:r>
      <w:r w:rsidRPr="00D93722">
        <w:rPr>
          <w:rFonts w:ascii="Verdana" w:eastAsia="Times New Roman" w:hAnsi="Verdana" w:cs="Arial"/>
          <w:color w:val="000000"/>
          <w:sz w:val="20"/>
          <w:szCs w:val="20"/>
          <w:lang w:eastAsia="de-DE"/>
        </w:rPr>
        <w:t>[6]</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b/>
          <w:bCs/>
          <w:color w:val="000000"/>
          <w:sz w:val="20"/>
          <w:szCs w:val="20"/>
          <w:lang w:eastAsia="de-DE"/>
        </w:rPr>
        <w:t>Anders formuliert</w:t>
      </w:r>
      <w:r w:rsidRPr="00D93722">
        <w:rPr>
          <w:rFonts w:ascii="Verdana" w:eastAsia="Times New Roman" w:hAnsi="Verdana" w:cs="Arial"/>
          <w:color w:val="000000"/>
          <w:sz w:val="20"/>
          <w:szCs w:val="20"/>
          <w:lang w:eastAsia="de-DE"/>
        </w:rPr>
        <w:t>: Alle nicht-demonstrativen Schlüsse beruhen auf der Voraussetzung des Prinzips der Uniformität der Natur (kurz: PUA).</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b/>
          <w:bCs/>
          <w:color w:val="000000"/>
          <w:sz w:val="20"/>
          <w:szCs w:val="20"/>
          <w:lang w:eastAsia="de-DE"/>
        </w:rPr>
        <w:t>Denn</w:t>
      </w:r>
      <w:r w:rsidRPr="00D93722">
        <w:rPr>
          <w:rFonts w:ascii="Verdana" w:eastAsia="Times New Roman" w:hAnsi="Verdana" w:cs="Arial"/>
          <w:color w:val="000000"/>
          <w:sz w:val="20"/>
          <w:szCs w:val="20"/>
          <w:lang w:eastAsia="de-DE"/>
        </w:rPr>
        <w:t>: Wenn sich die Natur nicht zumindest annähernd gleichförmig verhält, ist es sinnlos, auf der Basis vergangener Erfahrungen auf die Zukunft zu schließen. </w:t>
      </w:r>
      <w:r w:rsidRPr="00D93722">
        <w:rPr>
          <w:rFonts w:ascii="Arial" w:eastAsia="Times New Roman" w:hAnsi="Arial" w:cs="Arial"/>
          <w:color w:val="666666"/>
          <w:sz w:val="18"/>
          <w:szCs w:val="18"/>
          <w:lang w:eastAsia="de-DE"/>
        </w:rPr>
        <w:t> </w:t>
      </w:r>
      <w:r w:rsidRPr="00D93722">
        <w:rPr>
          <w:rFonts w:ascii="Verdana" w:eastAsia="Times New Roman" w:hAnsi="Verdana" w:cs="Arial"/>
          <w:color w:val="000000"/>
          <w:sz w:val="20"/>
          <w:szCs w:val="20"/>
          <w:lang w:eastAsia="de-DE"/>
        </w:rPr>
        <w:t>Dann machen wissenschaftliche Prognosen und Projekte genauso wenig Sinn wie feste Arbeitszeiten, Treuegeläubde oder private Verabredungen. </w:t>
      </w:r>
    </w:p>
    <w:p w:rsidR="00D93722" w:rsidRPr="00D93722" w:rsidRDefault="00D93722" w:rsidP="00D93722">
      <w:pPr>
        <w:spacing w:after="0" w:line="270" w:lineRule="atLeast"/>
        <w:jc w:val="center"/>
        <w:rPr>
          <w:rFonts w:ascii="Arial" w:eastAsia="Times New Roman" w:hAnsi="Arial" w:cs="Arial"/>
          <w:color w:val="666666"/>
          <w:sz w:val="18"/>
          <w:szCs w:val="18"/>
          <w:lang w:eastAsia="de-DE"/>
        </w:rPr>
      </w:pPr>
      <w:r w:rsidRPr="00D93722">
        <w:rPr>
          <w:rFonts w:ascii="Bell MT" w:eastAsia="Times New Roman" w:hAnsi="Bell MT" w:cs="Arial"/>
          <w:color w:val="000000"/>
          <w:sz w:val="24"/>
          <w:szCs w:val="24"/>
          <w:lang w:eastAsia="de-DE"/>
        </w:rPr>
        <w:t xml:space="preserve">„Daher ist es unmöglich, daß irgendwelche Begründungen durch Erfahrung (arguments from experience) diese Ähnlichkeit der Vergangenheit mit der Zukunft belegen können, denn all diese Begründungen beruhen ja auf der Voraussetzung (supposition) dieser </w:t>
      </w:r>
      <w:r w:rsidRPr="00D93722">
        <w:rPr>
          <w:rFonts w:ascii="Bell MT" w:eastAsia="Times New Roman" w:hAnsi="Bell MT" w:cs="Arial"/>
          <w:color w:val="000000"/>
          <w:sz w:val="24"/>
          <w:szCs w:val="24"/>
          <w:lang w:eastAsia="de-DE"/>
        </w:rPr>
        <w:lastRenderedPageBreak/>
        <w:t>Ähnlichkeit.“</w:t>
      </w:r>
      <w:r w:rsidRPr="00D93722">
        <w:rPr>
          <w:rFonts w:ascii="Bell MT" w:eastAsia="Times New Roman" w:hAnsi="Bell MT" w:cs="Arial"/>
          <w:color w:val="666666"/>
          <w:sz w:val="24"/>
          <w:szCs w:val="24"/>
          <w:lang w:eastAsia="de-DE"/>
        </w:rPr>
        <w:br/>
      </w:r>
      <w:r w:rsidRPr="00D93722">
        <w:rPr>
          <w:rFonts w:ascii="Bell MT" w:eastAsia="Times New Roman" w:hAnsi="Bell MT" w:cs="Arial"/>
          <w:color w:val="000000"/>
          <w:sz w:val="24"/>
          <w:szCs w:val="24"/>
          <w:lang w:eastAsia="de-DE"/>
        </w:rPr>
        <w:t>- David Hume[7]</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color w:val="000000"/>
          <w:sz w:val="20"/>
          <w:szCs w:val="20"/>
          <w:lang w:eastAsia="de-DE"/>
        </w:rPr>
        <w:t>Also: Wenn das Prinzip der Uniformität der Natur begründet werden kann, lassen sich Induktive Schlüsse rechtfertigen und von Fehlschlüssen unterscheiden.</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color w:val="000000"/>
          <w:sz w:val="20"/>
          <w:szCs w:val="20"/>
          <w:lang w:eastAsia="de-DE"/>
        </w:rPr>
        <w:t>Also: Lässt sich das Prinzip der Uniformität der Natur begründen?</w:t>
      </w:r>
    </w:p>
    <w:p w:rsidR="00D93722" w:rsidRPr="00D93722" w:rsidRDefault="00D93722" w:rsidP="00D93722">
      <w:pPr>
        <w:spacing w:after="0" w:line="378" w:lineRule="atLeast"/>
        <w:outlineLvl w:val="1"/>
        <w:rPr>
          <w:rFonts w:ascii="Helvetica" w:eastAsia="Times New Roman" w:hAnsi="Helvetica" w:cs="Helvetica"/>
          <w:b/>
          <w:bCs/>
          <w:color w:val="666666"/>
          <w:sz w:val="27"/>
          <w:szCs w:val="27"/>
          <w:lang w:eastAsia="de-DE"/>
        </w:rPr>
      </w:pPr>
      <w:r w:rsidRPr="00D93722">
        <w:rPr>
          <w:rFonts w:ascii="Helvetica" w:eastAsia="Times New Roman" w:hAnsi="Helvetica" w:cs="Helvetica"/>
          <w:b/>
          <w:bCs/>
          <w:color w:val="666666"/>
          <w:sz w:val="27"/>
          <w:szCs w:val="27"/>
          <w:lang w:eastAsia="de-DE"/>
        </w:rPr>
        <w:t>2.3. demonstrative Begründungsstrategie</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color w:val="000000"/>
          <w:sz w:val="20"/>
          <w:szCs w:val="20"/>
          <w:lang w:eastAsia="de-DE"/>
        </w:rPr>
        <w:t>Falls sich das PUA </w:t>
      </w:r>
      <w:r w:rsidRPr="00D93722">
        <w:rPr>
          <w:rFonts w:ascii="Verdana" w:eastAsia="Times New Roman" w:hAnsi="Verdana" w:cs="Arial"/>
          <w:b/>
          <w:bCs/>
          <w:color w:val="000000"/>
          <w:sz w:val="20"/>
          <w:szCs w:val="20"/>
          <w:lang w:eastAsia="de-DE"/>
        </w:rPr>
        <w:t>demonstrativ</w:t>
      </w:r>
      <w:r w:rsidRPr="00D93722">
        <w:rPr>
          <w:rFonts w:ascii="Verdana" w:eastAsia="Times New Roman" w:hAnsi="Verdana" w:cs="Arial"/>
          <w:color w:val="000000"/>
          <w:sz w:val="20"/>
          <w:szCs w:val="20"/>
          <w:lang w:eastAsia="de-DE"/>
        </w:rPr>
        <w:t> begründen lässt, handelt es sich bei ihm um eine </w:t>
      </w:r>
      <w:hyperlink r:id="rId52" w:tooltip="Notwendigkeit und Kontingenz" w:history="1">
        <w:r w:rsidRPr="00D93722">
          <w:rPr>
            <w:rFonts w:ascii="Verdana" w:eastAsia="Times New Roman" w:hAnsi="Verdana" w:cs="Arial"/>
            <w:color w:val="0000FF"/>
            <w:sz w:val="20"/>
            <w:szCs w:val="20"/>
            <w:u w:val="single"/>
            <w:lang w:eastAsia="de-DE"/>
          </w:rPr>
          <w:t>logische Notwendigkeit</w:t>
        </w:r>
      </w:hyperlink>
      <w:r w:rsidRPr="00D93722">
        <w:rPr>
          <w:rFonts w:ascii="Verdana" w:eastAsia="Times New Roman" w:hAnsi="Verdana" w:cs="Arial"/>
          <w:color w:val="000000"/>
          <w:sz w:val="20"/>
          <w:szCs w:val="20"/>
          <w:lang w:eastAsia="de-DE"/>
        </w:rPr>
        <w:t>. D.h. seine Verneinung führt zu einem </w:t>
      </w:r>
      <w:hyperlink r:id="rId53" w:tooltip="Widerspruch" w:history="1">
        <w:r w:rsidRPr="00D93722">
          <w:rPr>
            <w:rFonts w:ascii="Verdana" w:eastAsia="Times New Roman" w:hAnsi="Verdana" w:cs="Arial"/>
            <w:color w:val="0000FF"/>
            <w:sz w:val="20"/>
            <w:szCs w:val="20"/>
            <w:u w:val="single"/>
            <w:lang w:eastAsia="de-DE"/>
          </w:rPr>
          <w:t>Widerspruch</w:t>
        </w:r>
      </w:hyperlink>
      <w:r w:rsidRPr="00D93722">
        <w:rPr>
          <w:rFonts w:ascii="Verdana" w:eastAsia="Times New Roman" w:hAnsi="Verdana" w:cs="Arial"/>
          <w:color w:val="000000"/>
          <w:sz w:val="20"/>
          <w:szCs w:val="20"/>
          <w:lang w:eastAsia="de-DE"/>
        </w:rPr>
        <w:t>.</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b/>
          <w:bCs/>
          <w:color w:val="000000"/>
          <w:sz w:val="20"/>
          <w:szCs w:val="20"/>
          <w:lang w:eastAsia="de-DE"/>
        </w:rPr>
        <w:t>Kritik</w:t>
      </w:r>
      <w:r w:rsidRPr="00D93722">
        <w:rPr>
          <w:rFonts w:ascii="Verdana" w:eastAsia="Times New Roman" w:hAnsi="Verdana" w:cs="Arial"/>
          <w:color w:val="000000"/>
          <w:sz w:val="20"/>
          <w:szCs w:val="20"/>
          <w:lang w:eastAsia="de-DE"/>
        </w:rPr>
        <w:t>: Die </w:t>
      </w:r>
      <w:hyperlink r:id="rId54" w:tooltip="Möglichkeit" w:history="1">
        <w:r w:rsidRPr="00D93722">
          <w:rPr>
            <w:rFonts w:ascii="Verdana" w:eastAsia="Times New Roman" w:hAnsi="Verdana" w:cs="Arial"/>
            <w:color w:val="0000FF"/>
            <w:sz w:val="20"/>
            <w:szCs w:val="20"/>
            <w:u w:val="single"/>
            <w:lang w:eastAsia="de-DE"/>
          </w:rPr>
          <w:t>Möglichkeit</w:t>
        </w:r>
      </w:hyperlink>
      <w:r w:rsidRPr="00D93722">
        <w:rPr>
          <w:rFonts w:ascii="Verdana" w:eastAsia="Times New Roman" w:hAnsi="Verdana" w:cs="Arial"/>
          <w:color w:val="000000"/>
          <w:sz w:val="20"/>
          <w:szCs w:val="20"/>
          <w:lang w:eastAsia="de-DE"/>
        </w:rPr>
        <w:t>, "dass alle Bäume im Dezember und Januar blühen und im Mai und Juni welken werden"[8] zeigt, dass die Verneinung von PUA keinen Widerspruch enthält.</w:t>
      </w:r>
      <w:r w:rsidRPr="00D93722">
        <w:rPr>
          <w:rFonts w:ascii="Verdana" w:eastAsia="Times New Roman" w:hAnsi="Verdana" w:cs="Arial"/>
          <w:color w:val="0000FF"/>
          <w:sz w:val="20"/>
          <w:szCs w:val="20"/>
          <w:lang w:eastAsia="de-DE"/>
        </w:rPr>
        <w:t> </w:t>
      </w:r>
      <w:r w:rsidRPr="00D93722">
        <w:rPr>
          <w:rFonts w:ascii="Verdana" w:eastAsia="Times New Roman" w:hAnsi="Verdana" w:cs="Arial"/>
          <w:b/>
          <w:bCs/>
          <w:color w:val="000000"/>
          <w:sz w:val="20"/>
          <w:szCs w:val="20"/>
          <w:lang w:eastAsia="de-DE"/>
        </w:rPr>
        <w:t>X kann jetzt der Fall sein und in Zukunft nicht mehr!</w:t>
      </w:r>
      <w:r w:rsidRPr="00D93722">
        <w:rPr>
          <w:rFonts w:ascii="Verdana" w:eastAsia="Times New Roman" w:hAnsi="Verdana" w:cs="Arial"/>
          <w:color w:val="000000"/>
          <w:sz w:val="20"/>
          <w:szCs w:val="20"/>
          <w:lang w:eastAsia="de-DE"/>
        </w:rPr>
        <w:t> </w:t>
      </w:r>
    </w:p>
    <w:p w:rsidR="00D93722" w:rsidRPr="00D93722" w:rsidRDefault="00D93722" w:rsidP="00D93722">
      <w:pPr>
        <w:spacing w:after="0" w:line="378" w:lineRule="atLeast"/>
        <w:outlineLvl w:val="1"/>
        <w:rPr>
          <w:rFonts w:ascii="Helvetica" w:eastAsia="Times New Roman" w:hAnsi="Helvetica" w:cs="Helvetica"/>
          <w:b/>
          <w:bCs/>
          <w:color w:val="666666"/>
          <w:sz w:val="27"/>
          <w:szCs w:val="27"/>
          <w:lang w:eastAsia="de-DE"/>
        </w:rPr>
      </w:pPr>
      <w:r w:rsidRPr="00D93722">
        <w:rPr>
          <w:rFonts w:ascii="Helvetica" w:eastAsia="Times New Roman" w:hAnsi="Helvetica" w:cs="Helvetica"/>
          <w:b/>
          <w:bCs/>
          <w:color w:val="666666"/>
          <w:sz w:val="27"/>
          <w:szCs w:val="27"/>
          <w:lang w:eastAsia="de-DE"/>
        </w:rPr>
        <w:t>2.4. nicht-demonstrative Begründungsstrategie</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color w:val="000000"/>
          <w:sz w:val="20"/>
          <w:szCs w:val="20"/>
          <w:lang w:eastAsia="de-DE"/>
        </w:rPr>
        <w:t>Falls sich das PUA </w:t>
      </w:r>
      <w:r w:rsidRPr="00D93722">
        <w:rPr>
          <w:rFonts w:ascii="Verdana" w:eastAsia="Times New Roman" w:hAnsi="Verdana" w:cs="Arial"/>
          <w:b/>
          <w:bCs/>
          <w:color w:val="000000"/>
          <w:sz w:val="20"/>
          <w:szCs w:val="20"/>
          <w:lang w:eastAsia="de-DE"/>
        </w:rPr>
        <w:t>nicht-demonstrativ</w:t>
      </w:r>
      <w:r w:rsidRPr="00D93722">
        <w:rPr>
          <w:rFonts w:ascii="Verdana" w:eastAsia="Times New Roman" w:hAnsi="Verdana" w:cs="Arial"/>
          <w:color w:val="000000"/>
          <w:sz w:val="20"/>
          <w:szCs w:val="20"/>
          <w:lang w:eastAsia="de-DE"/>
        </w:rPr>
        <w:t> begründen lässt, muss das so aussehen:</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b/>
          <w:bCs/>
          <w:color w:val="000000"/>
          <w:sz w:val="20"/>
          <w:szCs w:val="20"/>
          <w:lang w:eastAsia="de-DE"/>
        </w:rPr>
        <w:t>P1</w:t>
      </w:r>
      <w:r w:rsidRPr="00D93722">
        <w:rPr>
          <w:rFonts w:ascii="Verdana" w:eastAsia="Times New Roman" w:hAnsi="Verdana" w:cs="Arial"/>
          <w:color w:val="000000"/>
          <w:sz w:val="20"/>
          <w:szCs w:val="20"/>
          <w:lang w:eastAsia="de-DE"/>
        </w:rPr>
        <w:t>. In der Vergangenheit war die Zukunft so wie in der Vergangenheit.</w:t>
      </w:r>
      <w:r w:rsidRPr="00D93722">
        <w:rPr>
          <w:rFonts w:ascii="Verdana" w:eastAsia="Times New Roman" w:hAnsi="Verdana" w:cs="Arial"/>
          <w:color w:val="000000"/>
          <w:sz w:val="20"/>
          <w:szCs w:val="20"/>
          <w:lang w:eastAsia="de-DE"/>
        </w:rPr>
        <w:br/>
      </w:r>
      <w:r w:rsidRPr="00D93722">
        <w:rPr>
          <w:rFonts w:ascii="Verdana" w:eastAsia="Times New Roman" w:hAnsi="Verdana" w:cs="Arial"/>
          <w:b/>
          <w:bCs/>
          <w:color w:val="000000"/>
          <w:sz w:val="20"/>
          <w:szCs w:val="20"/>
          <w:lang w:eastAsia="de-DE"/>
        </w:rPr>
        <w:t>K1</w:t>
      </w:r>
      <w:r w:rsidRPr="00D93722">
        <w:rPr>
          <w:rFonts w:ascii="Verdana" w:eastAsia="Times New Roman" w:hAnsi="Verdana" w:cs="Arial"/>
          <w:color w:val="000000"/>
          <w:sz w:val="20"/>
          <w:szCs w:val="20"/>
          <w:lang w:eastAsia="de-DE"/>
        </w:rPr>
        <w:t>. </w:t>
      </w:r>
      <w:r w:rsidRPr="00D93722">
        <w:rPr>
          <w:rFonts w:ascii="Verdana" w:eastAsia="Times New Roman" w:hAnsi="Verdana" w:cs="Arial"/>
          <w:b/>
          <w:bCs/>
          <w:color w:val="000000"/>
          <w:sz w:val="20"/>
          <w:szCs w:val="20"/>
          <w:lang w:eastAsia="de-DE"/>
        </w:rPr>
        <w:t>Ergo</w:t>
      </w:r>
      <w:r w:rsidRPr="00D93722">
        <w:rPr>
          <w:rFonts w:ascii="Verdana" w:eastAsia="Times New Roman" w:hAnsi="Verdana" w:cs="Arial"/>
          <w:color w:val="000000"/>
          <w:sz w:val="20"/>
          <w:szCs w:val="20"/>
          <w:lang w:eastAsia="de-DE"/>
        </w:rPr>
        <w:t>: In der Zukunft wird die Zukunft so sein wie die Vergangenheit.</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b/>
          <w:bCs/>
          <w:color w:val="000000"/>
          <w:sz w:val="20"/>
          <w:szCs w:val="20"/>
          <w:lang w:eastAsia="de-DE"/>
        </w:rPr>
        <w:t>Kritik</w:t>
      </w:r>
      <w:r w:rsidRPr="00D93722">
        <w:rPr>
          <w:rFonts w:ascii="Verdana" w:eastAsia="Times New Roman" w:hAnsi="Verdana" w:cs="Arial"/>
          <w:color w:val="000000"/>
          <w:sz w:val="20"/>
          <w:szCs w:val="20"/>
          <w:lang w:eastAsia="de-DE"/>
        </w:rPr>
        <w:t>: Dieser Schluss ist </w:t>
      </w:r>
      <w:hyperlink r:id="rId55" w:tooltip="Zirkelschluss" w:history="1">
        <w:r w:rsidRPr="00D93722">
          <w:rPr>
            <w:rFonts w:ascii="Verdana" w:eastAsia="Times New Roman" w:hAnsi="Verdana" w:cs="Arial"/>
            <w:b/>
            <w:bCs/>
            <w:color w:val="0000FF"/>
            <w:sz w:val="20"/>
            <w:szCs w:val="20"/>
            <w:u w:val="single"/>
            <w:lang w:eastAsia="de-DE"/>
          </w:rPr>
          <w:t>zirkulär</w:t>
        </w:r>
      </w:hyperlink>
      <w:r w:rsidRPr="00D93722">
        <w:rPr>
          <w:rFonts w:ascii="Verdana" w:eastAsia="Times New Roman" w:hAnsi="Verdana" w:cs="Arial"/>
          <w:color w:val="000000"/>
          <w:sz w:val="20"/>
          <w:szCs w:val="20"/>
          <w:lang w:eastAsia="de-DE"/>
        </w:rPr>
        <w:t>.</w:t>
      </w:r>
      <w:r w:rsidRPr="00D93722">
        <w:rPr>
          <w:rFonts w:ascii="Verdana" w:eastAsia="Times New Roman" w:hAnsi="Verdana" w:cs="Arial"/>
          <w:color w:val="0000FF"/>
          <w:sz w:val="20"/>
          <w:szCs w:val="20"/>
          <w:lang w:eastAsia="de-DE"/>
        </w:rPr>
        <w:t> </w:t>
      </w:r>
      <w:r w:rsidRPr="00D93722">
        <w:rPr>
          <w:rFonts w:ascii="Verdana" w:eastAsia="Times New Roman" w:hAnsi="Verdana" w:cs="Arial"/>
          <w:color w:val="000000"/>
          <w:sz w:val="20"/>
          <w:szCs w:val="20"/>
          <w:lang w:eastAsia="de-DE"/>
        </w:rPr>
        <w:t>Denn einerseits soll er das PUA begründen, andererseits setzt seine Gültigkeit bereits das PUA voraus:</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b/>
          <w:bCs/>
          <w:color w:val="000000"/>
          <w:sz w:val="20"/>
          <w:szCs w:val="20"/>
          <w:lang w:eastAsia="de-DE"/>
        </w:rPr>
        <w:t>P1</w:t>
      </w:r>
      <w:r w:rsidRPr="00D93722">
        <w:rPr>
          <w:rFonts w:ascii="Verdana" w:eastAsia="Times New Roman" w:hAnsi="Verdana" w:cs="Arial"/>
          <w:color w:val="000000"/>
          <w:sz w:val="20"/>
          <w:szCs w:val="20"/>
          <w:lang w:eastAsia="de-DE"/>
        </w:rPr>
        <w:t>. In der Vergangenheit war die Zukunft so wie in der Vergangenheit.</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b/>
          <w:bCs/>
          <w:i/>
          <w:iCs/>
          <w:color w:val="000000"/>
          <w:sz w:val="20"/>
          <w:szCs w:val="20"/>
          <w:lang w:eastAsia="de-DE"/>
        </w:rPr>
        <w:t>P2</w:t>
      </w:r>
      <w:r w:rsidRPr="00D93722">
        <w:rPr>
          <w:rFonts w:ascii="Verdana" w:eastAsia="Times New Roman" w:hAnsi="Verdana" w:cs="Arial"/>
          <w:i/>
          <w:iCs/>
          <w:color w:val="000000"/>
          <w:sz w:val="20"/>
          <w:szCs w:val="20"/>
          <w:lang w:eastAsia="de-DE"/>
        </w:rPr>
        <w:t>. Die Zukunft wird so sein wie die Vergangenheit.</w:t>
      </w:r>
      <w:r w:rsidRPr="00D93722">
        <w:rPr>
          <w:rFonts w:ascii="Verdana" w:eastAsia="Times New Roman" w:hAnsi="Verdana" w:cs="Arial"/>
          <w:color w:val="000000"/>
          <w:sz w:val="20"/>
          <w:szCs w:val="20"/>
          <w:lang w:eastAsia="de-DE"/>
        </w:rPr>
        <w:br/>
      </w:r>
      <w:r w:rsidRPr="00D93722">
        <w:rPr>
          <w:rFonts w:ascii="Verdana" w:eastAsia="Times New Roman" w:hAnsi="Verdana" w:cs="Arial"/>
          <w:b/>
          <w:bCs/>
          <w:color w:val="000000"/>
          <w:sz w:val="20"/>
          <w:szCs w:val="20"/>
          <w:lang w:eastAsia="de-DE"/>
        </w:rPr>
        <w:t>K1</w:t>
      </w:r>
      <w:r w:rsidRPr="00D93722">
        <w:rPr>
          <w:rFonts w:ascii="Verdana" w:eastAsia="Times New Roman" w:hAnsi="Verdana" w:cs="Arial"/>
          <w:color w:val="000000"/>
          <w:sz w:val="20"/>
          <w:szCs w:val="20"/>
          <w:lang w:eastAsia="de-DE"/>
        </w:rPr>
        <w:t>. Ergo: In der Zukunft wird die Zukunft so sein wie die Vergangenheit.</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color w:val="000000"/>
          <w:sz w:val="20"/>
          <w:szCs w:val="20"/>
          <w:lang w:eastAsia="de-DE"/>
        </w:rPr>
        <w:t>Also: PUA lässt sich weder demonstrativ noch nicht-demonstrativ begründen!</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b/>
          <w:bCs/>
          <w:color w:val="000000"/>
          <w:sz w:val="20"/>
          <w:szCs w:val="20"/>
          <w:lang w:eastAsia="de-DE"/>
        </w:rPr>
        <w:t>Also</w:t>
      </w:r>
      <w:r w:rsidRPr="00D93722">
        <w:rPr>
          <w:rFonts w:ascii="Verdana" w:eastAsia="Times New Roman" w:hAnsi="Verdana" w:cs="Arial"/>
          <w:color w:val="000000"/>
          <w:sz w:val="20"/>
          <w:szCs w:val="20"/>
          <w:lang w:eastAsia="de-DE"/>
        </w:rPr>
        <w:t>: Induktionsschlüsse sind ebenso unbegründet wie glatte Fehlschlüsse!</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color w:val="000000"/>
          <w:sz w:val="20"/>
          <w:szCs w:val="20"/>
          <w:lang w:eastAsia="de-DE"/>
        </w:rPr>
        <w:t>Generell: Alle nicht-demonstrativen Schlüsse sind gleich-(un)vernünftig.</w:t>
      </w:r>
    </w:p>
    <w:p w:rsidR="00D93722" w:rsidRPr="00D93722" w:rsidRDefault="00D93722" w:rsidP="00D93722">
      <w:pPr>
        <w:spacing w:after="0" w:line="378" w:lineRule="atLeast"/>
        <w:outlineLvl w:val="1"/>
        <w:rPr>
          <w:rFonts w:ascii="Helvetica" w:eastAsia="Times New Roman" w:hAnsi="Helvetica" w:cs="Helvetica"/>
          <w:b/>
          <w:bCs/>
          <w:color w:val="666666"/>
          <w:sz w:val="27"/>
          <w:szCs w:val="27"/>
          <w:lang w:eastAsia="de-DE"/>
        </w:rPr>
      </w:pPr>
      <w:r w:rsidRPr="00D93722">
        <w:rPr>
          <w:rFonts w:ascii="Helvetica" w:eastAsia="Times New Roman" w:hAnsi="Helvetica" w:cs="Helvetica"/>
          <w:b/>
          <w:bCs/>
          <w:color w:val="666666"/>
          <w:sz w:val="27"/>
          <w:szCs w:val="27"/>
          <w:lang w:eastAsia="de-DE"/>
        </w:rPr>
        <w:t>2.5. Der Anti-Induktivismus</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color w:val="000000"/>
          <w:sz w:val="20"/>
          <w:szCs w:val="20"/>
          <w:lang w:eastAsia="de-DE"/>
        </w:rPr>
        <w:t>Der </w:t>
      </w:r>
      <w:r w:rsidRPr="00D93722">
        <w:rPr>
          <w:rFonts w:ascii="Verdana" w:eastAsia="Times New Roman" w:hAnsi="Verdana" w:cs="Arial"/>
          <w:b/>
          <w:bCs/>
          <w:color w:val="000000"/>
          <w:sz w:val="20"/>
          <w:szCs w:val="20"/>
          <w:lang w:eastAsia="de-DE"/>
        </w:rPr>
        <w:t>Anti-</w:t>
      </w:r>
      <w:hyperlink r:id="rId56" w:tooltip="Induktivismus" w:history="1">
        <w:r w:rsidRPr="00D93722">
          <w:rPr>
            <w:rFonts w:ascii="Verdana" w:eastAsia="Times New Roman" w:hAnsi="Verdana" w:cs="Arial"/>
            <w:b/>
            <w:bCs/>
            <w:color w:val="0000FF"/>
            <w:sz w:val="20"/>
            <w:szCs w:val="20"/>
            <w:u w:val="single"/>
            <w:lang w:eastAsia="de-DE"/>
          </w:rPr>
          <w:t>Induktivismus</w:t>
        </w:r>
      </w:hyperlink>
      <w:r w:rsidRPr="00D93722">
        <w:rPr>
          <w:rFonts w:ascii="Verdana" w:eastAsia="Times New Roman" w:hAnsi="Verdana" w:cs="Arial"/>
          <w:color w:val="000000"/>
          <w:sz w:val="20"/>
          <w:szCs w:val="20"/>
          <w:lang w:eastAsia="de-DE"/>
        </w:rPr>
        <w:t> impliziert, dass ein Ereignis umso unwahrscheinlicher eintreten wird, je häufiger es bislang eingetreten ist und </w:t>
      </w:r>
      <w:r w:rsidRPr="00D93722">
        <w:rPr>
          <w:rFonts w:ascii="Verdana" w:eastAsia="Times New Roman" w:hAnsi="Verdana" w:cs="Arial"/>
          <w:i/>
          <w:iCs/>
          <w:color w:val="000000"/>
          <w:sz w:val="20"/>
          <w:szCs w:val="20"/>
          <w:lang w:eastAsia="de-DE"/>
        </w:rPr>
        <w:t>vice versa</w:t>
      </w:r>
      <w:r w:rsidRPr="00D93722">
        <w:rPr>
          <w:rFonts w:ascii="Verdana" w:eastAsia="Times New Roman" w:hAnsi="Verdana" w:cs="Arial"/>
          <w:color w:val="000000"/>
          <w:sz w:val="20"/>
          <w:szCs w:val="20"/>
          <w:lang w:eastAsia="de-DE"/>
        </w:rPr>
        <w:t> (</w:t>
      </w:r>
      <w:r w:rsidRPr="00D93722">
        <w:rPr>
          <w:rFonts w:ascii="Verdana" w:eastAsia="Times New Roman" w:hAnsi="Verdana" w:cs="Arial"/>
          <w:b/>
          <w:bCs/>
          <w:color w:val="000000"/>
          <w:sz w:val="20"/>
          <w:szCs w:val="20"/>
          <w:lang w:eastAsia="de-DE"/>
        </w:rPr>
        <w:t>PnUA</w:t>
      </w:r>
      <w:r w:rsidRPr="00D93722">
        <w:rPr>
          <w:rFonts w:ascii="Verdana" w:eastAsia="Times New Roman" w:hAnsi="Verdana" w:cs="Arial"/>
          <w:color w:val="000000"/>
          <w:sz w:val="20"/>
          <w:szCs w:val="20"/>
          <w:lang w:eastAsia="de-DE"/>
        </w:rPr>
        <w:t>).</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color w:val="000000"/>
          <w:sz w:val="20"/>
          <w:szCs w:val="20"/>
          <w:lang w:eastAsia="de-DE"/>
        </w:rPr>
        <w:t>Der Anti-Induktivismus und das PnUA sind zwar </w:t>
      </w:r>
      <w:r w:rsidRPr="00D93722">
        <w:rPr>
          <w:rFonts w:ascii="Verdana" w:eastAsia="Times New Roman" w:hAnsi="Verdana" w:cs="Arial"/>
          <w:b/>
          <w:bCs/>
          <w:color w:val="000000"/>
          <w:sz w:val="20"/>
          <w:szCs w:val="20"/>
          <w:lang w:eastAsia="de-DE"/>
        </w:rPr>
        <w:t>kontraintuitiv</w:t>
      </w:r>
      <w:r w:rsidRPr="00D93722">
        <w:rPr>
          <w:rFonts w:ascii="Verdana" w:eastAsia="Times New Roman" w:hAnsi="Verdana" w:cs="Arial"/>
          <w:color w:val="000000"/>
          <w:sz w:val="20"/>
          <w:szCs w:val="20"/>
          <w:lang w:eastAsia="de-DE"/>
        </w:rPr>
        <w:t>, sie sind aber nicht weniger gut begründet wie der Induktivismus und das PUA.</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b/>
          <w:bCs/>
          <w:color w:val="000000"/>
          <w:sz w:val="20"/>
          <w:szCs w:val="20"/>
          <w:lang w:eastAsia="de-DE"/>
        </w:rPr>
        <w:t>Denn</w:t>
      </w:r>
      <w:r w:rsidRPr="00D93722">
        <w:rPr>
          <w:rFonts w:ascii="Verdana" w:eastAsia="Times New Roman" w:hAnsi="Verdana" w:cs="Arial"/>
          <w:color w:val="000000"/>
          <w:sz w:val="20"/>
          <w:szCs w:val="20"/>
          <w:lang w:eastAsia="de-DE"/>
        </w:rPr>
        <w:t>: Der Induktivist könnte zwar entgegnen, dass sich das PnUA bisher nicht bewahrheitet und die Natur sich bislang äußerst gleichförmig verhalten hat.</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b/>
          <w:bCs/>
          <w:color w:val="000000"/>
          <w:sz w:val="20"/>
          <w:szCs w:val="20"/>
          <w:lang w:eastAsia="de-DE"/>
        </w:rPr>
        <w:t>Aber</w:t>
      </w:r>
      <w:r w:rsidRPr="00D93722">
        <w:rPr>
          <w:rFonts w:ascii="Verdana" w:eastAsia="Times New Roman" w:hAnsi="Verdana" w:cs="Arial"/>
          <w:color w:val="000000"/>
          <w:sz w:val="20"/>
          <w:szCs w:val="20"/>
          <w:lang w:eastAsia="de-DE"/>
        </w:rPr>
        <w:t>: Das bedeutet nicht, dass sich die Natur auch zukünftig gleichförmig verhalten wird. Dies würde das PUA voraussetzen. Und dieses kann vom Anti-Induktivisten mit demselben Recht abgelehnt werden wie PUA vom Induktivisten.</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b/>
          <w:bCs/>
          <w:color w:val="000000"/>
          <w:sz w:val="20"/>
          <w:szCs w:val="20"/>
          <w:lang w:eastAsia="de-DE"/>
        </w:rPr>
        <w:t>Mehr noch</w:t>
      </w:r>
      <w:r w:rsidRPr="00D93722">
        <w:rPr>
          <w:rFonts w:ascii="Verdana" w:eastAsia="Times New Roman" w:hAnsi="Verdana" w:cs="Arial"/>
          <w:color w:val="000000"/>
          <w:sz w:val="20"/>
          <w:szCs w:val="20"/>
          <w:lang w:eastAsia="de-DE"/>
        </w:rPr>
        <w:t>: Die Entgegnung des Induktivisten für den Anti-Induktivisten fördert noch seine Induktionsskepsis. Denn wenn sich die Natur bislang gleichförmig verhalten hat, ist es laut PnUA umso wahrscheinlicher, dass sie es zukünftig nicht tun wird.</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b/>
          <w:bCs/>
          <w:color w:val="000000"/>
          <w:sz w:val="20"/>
          <w:szCs w:val="20"/>
          <w:lang w:eastAsia="de-DE"/>
        </w:rPr>
        <w:t>Also</w:t>
      </w:r>
      <w:r w:rsidRPr="00D93722">
        <w:rPr>
          <w:rFonts w:ascii="Verdana" w:eastAsia="Times New Roman" w:hAnsi="Verdana" w:cs="Arial"/>
          <w:color w:val="000000"/>
          <w:sz w:val="20"/>
          <w:szCs w:val="20"/>
          <w:lang w:eastAsia="de-DE"/>
        </w:rPr>
        <w:t>: Wenn PUA nicht begründet werden kann, sind allgemein alle nicht-demonstrativen Schlüsse und im Speziellen PUA und PnUA gleich unvernünftig!</w:t>
      </w:r>
    </w:p>
    <w:p w:rsidR="00D93722" w:rsidRPr="00D93722" w:rsidRDefault="00D93722" w:rsidP="00D93722">
      <w:pPr>
        <w:spacing w:after="0" w:line="378" w:lineRule="atLeast"/>
        <w:outlineLvl w:val="1"/>
        <w:rPr>
          <w:rFonts w:ascii="Helvetica" w:eastAsia="Times New Roman" w:hAnsi="Helvetica" w:cs="Helvetica"/>
          <w:b/>
          <w:bCs/>
          <w:color w:val="666666"/>
          <w:sz w:val="27"/>
          <w:szCs w:val="27"/>
          <w:lang w:eastAsia="de-DE"/>
        </w:rPr>
      </w:pPr>
      <w:r w:rsidRPr="00D93722">
        <w:rPr>
          <w:rFonts w:ascii="Helvetica" w:eastAsia="Times New Roman" w:hAnsi="Helvetica" w:cs="Helvetica"/>
          <w:b/>
          <w:bCs/>
          <w:color w:val="666666"/>
          <w:sz w:val="27"/>
          <w:szCs w:val="27"/>
          <w:lang w:eastAsia="de-DE"/>
        </w:rPr>
        <w:t>2.6. weitere Lösungsstrategien</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b/>
          <w:bCs/>
          <w:color w:val="000000"/>
          <w:sz w:val="20"/>
          <w:szCs w:val="20"/>
          <w:lang w:eastAsia="de-DE"/>
        </w:rPr>
        <w:t>Lösungsstrategie 1</w:t>
      </w:r>
      <w:r w:rsidRPr="00D93722">
        <w:rPr>
          <w:rFonts w:ascii="Verdana" w:eastAsia="Times New Roman" w:hAnsi="Verdana" w:cs="Arial"/>
          <w:color w:val="000000"/>
          <w:sz w:val="20"/>
          <w:szCs w:val="20"/>
          <w:lang w:eastAsia="de-DE"/>
        </w:rPr>
        <w:t>: David Hume verwendet nur einfache enumerative oder projektive Induktionsschlüsse. Diese spielen in den modernen </w:t>
      </w:r>
      <w:hyperlink r:id="rId57" w:tooltip="Naturwissenschaft" w:history="1">
        <w:r w:rsidRPr="00D93722">
          <w:rPr>
            <w:rFonts w:ascii="Verdana" w:eastAsia="Times New Roman" w:hAnsi="Verdana" w:cs="Arial"/>
            <w:color w:val="0000FF"/>
            <w:sz w:val="20"/>
            <w:szCs w:val="20"/>
            <w:u w:val="single"/>
            <w:lang w:eastAsia="de-DE"/>
          </w:rPr>
          <w:t>Natur-wissenschaften</w:t>
        </w:r>
      </w:hyperlink>
      <w:r w:rsidRPr="00D93722">
        <w:rPr>
          <w:rFonts w:ascii="Verdana" w:eastAsia="Times New Roman" w:hAnsi="Verdana" w:cs="Arial"/>
          <w:color w:val="000000"/>
          <w:sz w:val="20"/>
          <w:szCs w:val="20"/>
          <w:lang w:eastAsia="de-DE"/>
        </w:rPr>
        <w:t> wenn überhaupt aber nur eine untergeordnete Rolle.</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b/>
          <w:bCs/>
          <w:color w:val="000000"/>
          <w:sz w:val="20"/>
          <w:szCs w:val="20"/>
          <w:lang w:eastAsia="de-DE"/>
        </w:rPr>
        <w:t>Erwiderung 1</w:t>
      </w:r>
      <w:r w:rsidRPr="00D93722">
        <w:rPr>
          <w:rFonts w:ascii="Verdana" w:eastAsia="Times New Roman" w:hAnsi="Verdana" w:cs="Arial"/>
          <w:color w:val="000000"/>
          <w:sz w:val="20"/>
          <w:szCs w:val="20"/>
          <w:lang w:eastAsia="de-DE"/>
        </w:rPr>
        <w:t>: Das stimmt. Humes Argumentation lässt sich aber auch auf </w:t>
      </w:r>
      <w:r w:rsidRPr="00D93722">
        <w:rPr>
          <w:rFonts w:ascii="Verdana" w:eastAsia="Times New Roman" w:hAnsi="Verdana" w:cs="Arial"/>
          <w:i/>
          <w:iCs/>
          <w:color w:val="000000"/>
          <w:sz w:val="20"/>
          <w:szCs w:val="20"/>
          <w:lang w:eastAsia="de-DE"/>
        </w:rPr>
        <w:t>alle</w:t>
      </w:r>
      <w:r w:rsidRPr="00D93722">
        <w:rPr>
          <w:rFonts w:ascii="Verdana" w:eastAsia="Times New Roman" w:hAnsi="Verdana" w:cs="Arial"/>
          <w:color w:val="000000"/>
          <w:sz w:val="20"/>
          <w:szCs w:val="20"/>
          <w:lang w:eastAsia="de-DE"/>
        </w:rPr>
        <w:t>  Schlussformen übertragen, die von Beobachtetem auf Unbeobachtetes schließen.</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b/>
          <w:bCs/>
          <w:color w:val="000000"/>
          <w:sz w:val="20"/>
          <w:szCs w:val="20"/>
          <w:lang w:eastAsia="de-DE"/>
        </w:rPr>
        <w:t>Also 1</w:t>
      </w:r>
      <w:r w:rsidRPr="00D93722">
        <w:rPr>
          <w:rFonts w:ascii="Verdana" w:eastAsia="Times New Roman" w:hAnsi="Verdana" w:cs="Arial"/>
          <w:color w:val="000000"/>
          <w:sz w:val="20"/>
          <w:szCs w:val="20"/>
          <w:lang w:eastAsia="de-DE"/>
        </w:rPr>
        <w:t>: Das Induktionsproblem tangiert nicht nur unsere Alltagsrationalität, sondern auch die erfahrungswissenschaftliche Praxis!</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b/>
          <w:bCs/>
          <w:color w:val="000000"/>
          <w:sz w:val="20"/>
          <w:szCs w:val="20"/>
          <w:lang w:eastAsia="de-DE"/>
        </w:rPr>
        <w:t>Lösungsstrategie 2</w:t>
      </w:r>
      <w:r w:rsidRPr="00D93722">
        <w:rPr>
          <w:rFonts w:ascii="Verdana" w:eastAsia="Times New Roman" w:hAnsi="Verdana" w:cs="Arial"/>
          <w:color w:val="000000"/>
          <w:sz w:val="20"/>
          <w:szCs w:val="20"/>
          <w:lang w:eastAsia="de-DE"/>
        </w:rPr>
        <w:t>: David Hume geht wie selbstverständlich davon aus, dass Induktionsschlüsse </w:t>
      </w:r>
      <w:r w:rsidRPr="00D93722">
        <w:rPr>
          <w:rFonts w:ascii="Verdana" w:eastAsia="Times New Roman" w:hAnsi="Verdana" w:cs="Arial"/>
          <w:i/>
          <w:iCs/>
          <w:color w:val="000000"/>
          <w:sz w:val="20"/>
          <w:szCs w:val="20"/>
          <w:lang w:eastAsia="de-DE"/>
        </w:rPr>
        <w:t>demonstrativ</w:t>
      </w:r>
      <w:r w:rsidRPr="00D93722">
        <w:rPr>
          <w:rFonts w:ascii="Verdana" w:eastAsia="Times New Roman" w:hAnsi="Verdana" w:cs="Arial"/>
          <w:color w:val="000000"/>
          <w:sz w:val="20"/>
          <w:szCs w:val="20"/>
          <w:lang w:eastAsia="de-DE"/>
        </w:rPr>
        <w:t> sein müssen. Und natürlich sind Schlüsse von Beobachtetem auf Unbeobachtetes nicht </w:t>
      </w:r>
      <w:r w:rsidRPr="00D93722">
        <w:rPr>
          <w:rFonts w:ascii="Verdana" w:eastAsia="Times New Roman" w:hAnsi="Verdana" w:cs="Arial"/>
          <w:i/>
          <w:iCs/>
          <w:color w:val="000000"/>
          <w:sz w:val="20"/>
          <w:szCs w:val="20"/>
          <w:lang w:eastAsia="de-DE"/>
        </w:rPr>
        <w:t>wahrheitsgarantierend</w:t>
      </w:r>
      <w:r w:rsidRPr="00D93722">
        <w:rPr>
          <w:rFonts w:ascii="Verdana" w:eastAsia="Times New Roman" w:hAnsi="Verdana" w:cs="Arial"/>
          <w:color w:val="000000"/>
          <w:sz w:val="20"/>
          <w:szCs w:val="20"/>
          <w:lang w:eastAsia="de-DE"/>
        </w:rPr>
        <w:t>, sehr wohl aber </w:t>
      </w:r>
      <w:r w:rsidRPr="00D93722">
        <w:rPr>
          <w:rFonts w:ascii="Verdana" w:eastAsia="Times New Roman" w:hAnsi="Verdana" w:cs="Arial"/>
          <w:i/>
          <w:iCs/>
          <w:color w:val="000000"/>
          <w:sz w:val="20"/>
          <w:szCs w:val="20"/>
          <w:lang w:eastAsia="de-DE"/>
        </w:rPr>
        <w:t>wahrheitsförderlich</w:t>
      </w:r>
      <w:r w:rsidRPr="00D93722">
        <w:rPr>
          <w:rFonts w:ascii="Verdana" w:eastAsia="Times New Roman" w:hAnsi="Verdana" w:cs="Arial"/>
          <w:color w:val="000000"/>
          <w:sz w:val="20"/>
          <w:szCs w:val="20"/>
          <w:lang w:eastAsia="de-DE"/>
        </w:rPr>
        <w:t>! Und genau das unterscheidet sie von glatten Fehlschlüssen.</w:t>
      </w:r>
    </w:p>
    <w:p w:rsidR="00D93722" w:rsidRPr="00D93722" w:rsidRDefault="00D93722" w:rsidP="00D93722">
      <w:pPr>
        <w:spacing w:after="0" w:line="270" w:lineRule="atLeast"/>
        <w:rPr>
          <w:rFonts w:ascii="Arial" w:eastAsia="Times New Roman" w:hAnsi="Arial" w:cs="Arial"/>
          <w:color w:val="666666"/>
          <w:sz w:val="18"/>
          <w:szCs w:val="18"/>
          <w:lang w:eastAsia="de-DE"/>
        </w:rPr>
      </w:pPr>
      <w:hyperlink r:id="rId58" w:tooltip="Wahrscheinlichkeitstheorie" w:history="1">
        <w:r w:rsidRPr="00D93722">
          <w:rPr>
            <w:rFonts w:ascii="Verdana" w:eastAsia="Times New Roman" w:hAnsi="Verdana" w:cs="Arial"/>
            <w:b/>
            <w:bCs/>
            <w:color w:val="0000FF"/>
            <w:sz w:val="20"/>
            <w:szCs w:val="20"/>
            <w:u w:val="single"/>
            <w:lang w:eastAsia="de-DE"/>
          </w:rPr>
          <w:t>Formal</w:t>
        </w:r>
      </w:hyperlink>
      <w:r w:rsidRPr="00D93722">
        <w:rPr>
          <w:rFonts w:ascii="Verdana" w:eastAsia="Times New Roman" w:hAnsi="Verdana" w:cs="Arial"/>
          <w:color w:val="000000"/>
          <w:sz w:val="20"/>
          <w:szCs w:val="20"/>
          <w:lang w:eastAsia="de-DE"/>
        </w:rPr>
        <w:t>: Die Stärke eines induktiven Argumentes sei p(K/D). Wobei "K" für die Konklusion und "D" für die zugrunde liegende Datengrundlage steht. Obwohl niemals gilt: p = 1, können induktive Argumente, je nach der Stärke ihrer Datengrundlage, ihre Konklusionen mehr oder weniger wahrscheinlich machen.  Fehlschlüsse können das hingegen nicht, da D nicht wahrheitsförderlich gg. K ist.</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b/>
          <w:bCs/>
          <w:color w:val="000000"/>
          <w:sz w:val="20"/>
          <w:szCs w:val="20"/>
          <w:lang w:eastAsia="de-DE"/>
        </w:rPr>
        <w:t>Erwiderung 2</w:t>
      </w:r>
      <w:r w:rsidRPr="00D93722">
        <w:rPr>
          <w:rFonts w:ascii="Verdana" w:eastAsia="Times New Roman" w:hAnsi="Verdana" w:cs="Arial"/>
          <w:color w:val="000000"/>
          <w:sz w:val="20"/>
          <w:szCs w:val="20"/>
          <w:lang w:eastAsia="de-DE"/>
        </w:rPr>
        <w:t>: Ein Würfel wird viele Male geworfen und bleibt in einem Sechstel aller Fälle mit zwei Augen oben liegen. Diese Beobachtung stellt unsere Datengrundlage D dar. Die Konklusion K lautet, dass die Wahrscheinlichkeit für zwei Augen oben 1/6 ist. Zu dieser kann man aber durch zwei Regeln kommen:</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color w:val="000000"/>
          <w:sz w:val="20"/>
          <w:szCs w:val="20"/>
          <w:lang w:eastAsia="de-DE"/>
        </w:rPr>
        <w:t>a.</w:t>
      </w:r>
      <w:r w:rsidRPr="00D93722">
        <w:rPr>
          <w:rFonts w:ascii="Verdana" w:eastAsia="Times New Roman" w:hAnsi="Verdana" w:cs="Arial"/>
          <w:b/>
          <w:bCs/>
          <w:color w:val="000000"/>
          <w:sz w:val="20"/>
          <w:szCs w:val="20"/>
          <w:lang w:eastAsia="de-DE"/>
        </w:rPr>
        <w:t> induktiv</w:t>
      </w:r>
      <w:r w:rsidRPr="00D93722">
        <w:rPr>
          <w:rFonts w:ascii="Verdana" w:eastAsia="Times New Roman" w:hAnsi="Verdana" w:cs="Arial"/>
          <w:color w:val="000000"/>
          <w:sz w:val="20"/>
          <w:szCs w:val="20"/>
          <w:lang w:eastAsia="de-DE"/>
        </w:rPr>
        <w:t>: m/n aller beobachteten As waren Bs, also ist p(A) = m/n = 1/6.</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color w:val="000000"/>
          <w:sz w:val="20"/>
          <w:szCs w:val="20"/>
          <w:lang w:eastAsia="de-DE"/>
        </w:rPr>
        <w:t>b. </w:t>
      </w:r>
      <w:hyperlink r:id="rId59" w:tooltip="a priori und a posteriori" w:history="1">
        <w:r w:rsidRPr="00D93722">
          <w:rPr>
            <w:rFonts w:ascii="Verdana" w:eastAsia="Times New Roman" w:hAnsi="Verdana" w:cs="Arial"/>
            <w:b/>
            <w:bCs/>
            <w:color w:val="0000FF"/>
            <w:sz w:val="20"/>
            <w:szCs w:val="20"/>
            <w:u w:val="single"/>
            <w:lang w:eastAsia="de-DE"/>
          </w:rPr>
          <w:t>a priori</w:t>
        </w:r>
      </w:hyperlink>
      <w:r w:rsidRPr="00D93722">
        <w:rPr>
          <w:rFonts w:ascii="Verdana" w:eastAsia="Times New Roman" w:hAnsi="Verdana" w:cs="Arial"/>
          <w:color w:val="000000"/>
          <w:sz w:val="20"/>
          <w:szCs w:val="20"/>
          <w:lang w:eastAsia="de-DE"/>
        </w:rPr>
        <w:t>: A ist eines von sechs gleich-wahrscheinlichen Bs, also ist p(A) = 1/6.</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color w:val="000000"/>
          <w:sz w:val="20"/>
          <w:szCs w:val="20"/>
          <w:lang w:eastAsia="de-DE"/>
        </w:rPr>
        <w:t>c. </w:t>
      </w:r>
      <w:r w:rsidRPr="00D93722">
        <w:rPr>
          <w:rFonts w:ascii="Verdana" w:eastAsia="Times New Roman" w:hAnsi="Verdana" w:cs="Arial"/>
          <w:b/>
          <w:bCs/>
          <w:color w:val="000000"/>
          <w:sz w:val="20"/>
          <w:szCs w:val="20"/>
          <w:lang w:eastAsia="de-DE"/>
        </w:rPr>
        <w:t>anti-induktiv</w:t>
      </w:r>
      <w:r w:rsidRPr="00D93722">
        <w:rPr>
          <w:rFonts w:ascii="Verdana" w:eastAsia="Times New Roman" w:hAnsi="Verdana" w:cs="Arial"/>
          <w:color w:val="000000"/>
          <w:sz w:val="20"/>
          <w:szCs w:val="20"/>
          <w:lang w:eastAsia="de-DE"/>
        </w:rPr>
        <w:t>: 1/6 aller As waren Bs, also ist p(A)=(n-m)/n = (6-1)/6 = 5/6.</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b/>
          <w:bCs/>
          <w:color w:val="000000"/>
          <w:sz w:val="20"/>
          <w:szCs w:val="20"/>
          <w:lang w:eastAsia="de-DE"/>
        </w:rPr>
        <w:t>Also 2</w:t>
      </w:r>
      <w:r w:rsidRPr="00D93722">
        <w:rPr>
          <w:rFonts w:ascii="Verdana" w:eastAsia="Times New Roman" w:hAnsi="Verdana" w:cs="Arial"/>
          <w:color w:val="000000"/>
          <w:sz w:val="20"/>
          <w:szCs w:val="20"/>
          <w:lang w:eastAsia="de-DE"/>
        </w:rPr>
        <w:t>: Dieselbe Datengrundlage D führt bei unterschiedlichen Regeln zu diametral entgegengesetzten Resultaten: Bei a. ist D ein positiver Beleg für K; Bei b. spielt D für K gar keine Rolle und bei c. ist D ein negativer Beleg für K.</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b/>
          <w:bCs/>
          <w:color w:val="000000"/>
          <w:sz w:val="20"/>
          <w:szCs w:val="20"/>
          <w:lang w:eastAsia="de-DE"/>
        </w:rPr>
        <w:t>Also 2</w:t>
      </w:r>
      <w:r w:rsidRPr="00D93722">
        <w:rPr>
          <w:rFonts w:ascii="Verdana" w:eastAsia="Times New Roman" w:hAnsi="Verdana" w:cs="Arial"/>
          <w:color w:val="000000"/>
          <w:sz w:val="20"/>
          <w:szCs w:val="20"/>
          <w:lang w:eastAsia="de-DE"/>
        </w:rPr>
        <w:t>: Um die Rolle zu bestimmen, die Daten in Bezug auf eine Konklusion haben, bedarf es einer Regel. Diese Regel ist wiederum begründungsbedürftig. Somit verschiebt der raffinierte Falsifikationismus das Problem der Begründung um eine Ecke nach hinten, zum Verhältnis zwischen D und K, anstatt es zu lösen! </w:t>
      </w:r>
    </w:p>
    <w:p w:rsidR="00D93722" w:rsidRPr="00D93722" w:rsidRDefault="00D93722" w:rsidP="00D93722">
      <w:pPr>
        <w:spacing w:after="0" w:line="525" w:lineRule="atLeast"/>
        <w:outlineLvl w:val="0"/>
        <w:rPr>
          <w:rFonts w:ascii="Helvetica" w:eastAsia="Times New Roman" w:hAnsi="Helvetica" w:cs="Helvetica"/>
          <w:b/>
          <w:bCs/>
          <w:color w:val="666666"/>
          <w:kern w:val="36"/>
          <w:sz w:val="38"/>
          <w:szCs w:val="38"/>
          <w:lang w:eastAsia="de-DE"/>
        </w:rPr>
      </w:pPr>
      <w:r w:rsidRPr="00D93722">
        <w:rPr>
          <w:rFonts w:ascii="Helvetica" w:eastAsia="Times New Roman" w:hAnsi="Helvetica" w:cs="Helvetica"/>
          <w:b/>
          <w:bCs/>
          <w:color w:val="666666"/>
          <w:kern w:val="36"/>
          <w:sz w:val="38"/>
          <w:szCs w:val="38"/>
          <w:lang w:eastAsia="de-DE"/>
        </w:rPr>
        <w:t>3. Weiterführende Links und Fazit</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color w:val="000000"/>
          <w:sz w:val="20"/>
          <w:szCs w:val="20"/>
          <w:lang w:eastAsia="de-DE"/>
        </w:rPr>
        <w:t>Wenn Humes Überlegungen zutreffen, lässt sich unser wissenschaftliches und alltägliches Vertrauen in induktive Schlüsse </w:t>
      </w:r>
      <w:r w:rsidRPr="00D93722">
        <w:rPr>
          <w:rFonts w:ascii="Verdana" w:eastAsia="Times New Roman" w:hAnsi="Verdana" w:cs="Arial"/>
          <w:b/>
          <w:bCs/>
          <w:color w:val="000000"/>
          <w:sz w:val="20"/>
          <w:szCs w:val="20"/>
          <w:lang w:eastAsia="de-DE"/>
        </w:rPr>
        <w:t>nicht normativ-rechtfertigen</w:t>
      </w:r>
      <w:r w:rsidRPr="00D93722">
        <w:rPr>
          <w:rFonts w:ascii="Verdana" w:eastAsia="Times New Roman" w:hAnsi="Verdana" w:cs="Arial"/>
          <w:color w:val="000000"/>
          <w:sz w:val="20"/>
          <w:szCs w:val="20"/>
          <w:lang w:eastAsia="de-DE"/>
        </w:rPr>
        <w:t>.</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color w:val="000000"/>
          <w:sz w:val="20"/>
          <w:szCs w:val="20"/>
          <w:lang w:eastAsia="de-DE"/>
        </w:rPr>
        <w:t>Dann sind Induktionsschlüsse nicht nur nicht-wahrheitsgarantierend bzw. nicht-demonstrativ, sondern </w:t>
      </w:r>
      <w:r w:rsidRPr="00D93722">
        <w:rPr>
          <w:rFonts w:ascii="Verdana" w:eastAsia="Times New Roman" w:hAnsi="Verdana" w:cs="Arial"/>
          <w:b/>
          <w:bCs/>
          <w:color w:val="000000"/>
          <w:sz w:val="20"/>
          <w:szCs w:val="20"/>
          <w:lang w:eastAsia="de-DE"/>
        </w:rPr>
        <w:t>nicht einmal wahrheitsförderlich!</w:t>
      </w:r>
      <w:r w:rsidRPr="00D93722">
        <w:rPr>
          <w:rFonts w:ascii="Verdana" w:eastAsia="Times New Roman" w:hAnsi="Verdana" w:cs="Arial"/>
          <w:color w:val="000000"/>
          <w:sz w:val="20"/>
          <w:szCs w:val="20"/>
          <w:lang w:eastAsia="de-DE"/>
        </w:rPr>
        <w:t> </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b/>
          <w:bCs/>
          <w:color w:val="000000"/>
          <w:sz w:val="20"/>
          <w:szCs w:val="20"/>
          <w:lang w:eastAsia="de-DE"/>
        </w:rPr>
        <w:t>Das heißt</w:t>
      </w:r>
      <w:r w:rsidRPr="00D93722">
        <w:rPr>
          <w:rFonts w:ascii="Verdana" w:eastAsia="Times New Roman" w:hAnsi="Verdana" w:cs="Arial"/>
          <w:color w:val="000000"/>
          <w:sz w:val="20"/>
          <w:szCs w:val="20"/>
          <w:lang w:eastAsia="de-DE"/>
        </w:rPr>
        <w:t>: Dann machen die Prämissen eines induktiven Schlusses die Konklusion nicht nur mit p &lt; 0, sondern mit p = 0 wahrscheinlicher wahr.</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color w:val="000000"/>
          <w:sz w:val="20"/>
          <w:szCs w:val="20"/>
          <w:lang w:eastAsia="de-DE"/>
        </w:rPr>
        <w:t>Dann unterscheidet Induktionsschlüsse aber nichts mehr von </w:t>
      </w:r>
      <w:r w:rsidRPr="00D93722">
        <w:rPr>
          <w:rFonts w:ascii="Verdana" w:eastAsia="Times New Roman" w:hAnsi="Verdana" w:cs="Arial"/>
          <w:b/>
          <w:bCs/>
          <w:color w:val="000000"/>
          <w:sz w:val="20"/>
          <w:szCs w:val="20"/>
          <w:lang w:eastAsia="de-DE"/>
        </w:rPr>
        <w:t>Fehlschlüssen</w:t>
      </w:r>
      <w:r w:rsidRPr="00D93722">
        <w:rPr>
          <w:rFonts w:ascii="Verdana" w:eastAsia="Times New Roman" w:hAnsi="Verdana" w:cs="Arial"/>
          <w:color w:val="000000"/>
          <w:sz w:val="20"/>
          <w:szCs w:val="20"/>
          <w:lang w:eastAsia="de-DE"/>
        </w:rPr>
        <w:t>.</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color w:val="000000"/>
          <w:sz w:val="20"/>
          <w:szCs w:val="20"/>
          <w:lang w:eastAsia="de-DE"/>
        </w:rPr>
        <w:t>Folglich gibt es auch keinen formalen Grund, S1 für plausibler zu halten als S2:</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b/>
          <w:bCs/>
          <w:color w:val="000000"/>
          <w:sz w:val="20"/>
          <w:szCs w:val="20"/>
          <w:lang w:eastAsia="de-DE"/>
        </w:rPr>
        <w:t>P1</w:t>
      </w:r>
      <w:r w:rsidRPr="00D93722">
        <w:rPr>
          <w:rFonts w:ascii="Verdana" w:eastAsia="Times New Roman" w:hAnsi="Verdana" w:cs="Arial"/>
          <w:color w:val="000000"/>
          <w:sz w:val="20"/>
          <w:szCs w:val="20"/>
          <w:lang w:eastAsia="de-DE"/>
        </w:rPr>
        <w:t>. Die Sonne ist in den letzten Jahrmillionen an jedem Morgen aufgegangen.</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b/>
          <w:bCs/>
          <w:color w:val="000000"/>
          <w:sz w:val="20"/>
          <w:szCs w:val="20"/>
          <w:lang w:eastAsia="de-DE"/>
        </w:rPr>
        <w:t>K1</w:t>
      </w:r>
      <w:r w:rsidRPr="00D93722">
        <w:rPr>
          <w:rFonts w:ascii="Verdana" w:eastAsia="Times New Roman" w:hAnsi="Verdana" w:cs="Arial"/>
          <w:color w:val="000000"/>
          <w:sz w:val="20"/>
          <w:szCs w:val="20"/>
          <w:lang w:eastAsia="de-DE"/>
        </w:rPr>
        <w:t>. Die Sonne wird wahrscheinlich auch morgen aufgehen.</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color w:val="000000"/>
          <w:sz w:val="20"/>
          <w:szCs w:val="20"/>
          <w:lang w:eastAsia="de-DE"/>
        </w:rPr>
        <w:t>P1. Die Sonne ist in den letzten Jahrmillionen an jedem Morgen aufgegangen.</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b/>
          <w:bCs/>
          <w:color w:val="000000"/>
          <w:sz w:val="20"/>
          <w:szCs w:val="20"/>
          <w:lang w:eastAsia="de-DE"/>
        </w:rPr>
        <w:t>K1</w:t>
      </w:r>
      <w:r w:rsidRPr="00D93722">
        <w:rPr>
          <w:rFonts w:ascii="Verdana" w:eastAsia="Times New Roman" w:hAnsi="Verdana" w:cs="Arial"/>
          <w:color w:val="000000"/>
          <w:sz w:val="20"/>
          <w:szCs w:val="20"/>
          <w:lang w:eastAsia="de-DE"/>
        </w:rPr>
        <w:t>. Sokrates ist ein grüner Stuhl.</w:t>
      </w:r>
    </w:p>
    <w:p w:rsidR="00D93722" w:rsidRPr="00D93722" w:rsidRDefault="00D93722" w:rsidP="00D93722">
      <w:pPr>
        <w:spacing w:after="0" w:line="240" w:lineRule="auto"/>
        <w:rPr>
          <w:rFonts w:ascii="Arial" w:eastAsia="Times New Roman" w:hAnsi="Arial" w:cs="Arial"/>
          <w:color w:val="666666"/>
          <w:sz w:val="18"/>
          <w:szCs w:val="18"/>
          <w:lang w:eastAsia="de-DE"/>
        </w:rPr>
      </w:pPr>
      <w:r w:rsidRPr="00D93722">
        <w:rPr>
          <w:rFonts w:ascii="Arial" w:eastAsia="Times New Roman" w:hAnsi="Arial" w:cs="Arial"/>
          <w:color w:val="666666"/>
          <w:sz w:val="18"/>
          <w:szCs w:val="18"/>
          <w:lang w:eastAsia="de-DE"/>
        </w:rPr>
        <w:br w:type="textWrapping" w:clear="all"/>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b/>
          <w:bCs/>
          <w:color w:val="000000"/>
          <w:sz w:val="20"/>
          <w:szCs w:val="20"/>
          <w:lang w:eastAsia="de-DE"/>
        </w:rPr>
        <w:t>Das heißt aber auch</w:t>
      </w:r>
      <w:r w:rsidRPr="00D93722">
        <w:rPr>
          <w:rFonts w:ascii="Verdana" w:eastAsia="Times New Roman" w:hAnsi="Verdana" w:cs="Arial"/>
          <w:color w:val="000000"/>
          <w:sz w:val="20"/>
          <w:szCs w:val="20"/>
          <w:lang w:eastAsia="de-DE"/>
        </w:rPr>
        <w:t>: Wir können nicht nur keine gehaltserweiternde und demonstrative Schlüsse ziehen. </w:t>
      </w:r>
      <w:r w:rsidRPr="00D93722">
        <w:rPr>
          <w:rFonts w:ascii="Verdana" w:eastAsia="Times New Roman" w:hAnsi="Verdana" w:cs="Arial"/>
          <w:b/>
          <w:bCs/>
          <w:color w:val="000000"/>
          <w:sz w:val="20"/>
          <w:szCs w:val="20"/>
          <w:lang w:eastAsia="de-DE"/>
        </w:rPr>
        <w:t>Wir können auch prinzipiell und niemals gehaltserweiternde und auch nur </w:t>
      </w:r>
      <w:r w:rsidRPr="00D93722">
        <w:rPr>
          <w:rFonts w:ascii="Verdana" w:eastAsia="Times New Roman" w:hAnsi="Verdana" w:cs="Arial"/>
          <w:b/>
          <w:bCs/>
          <w:i/>
          <w:iCs/>
          <w:color w:val="000000"/>
          <w:sz w:val="20"/>
          <w:szCs w:val="20"/>
          <w:lang w:eastAsia="de-DE"/>
        </w:rPr>
        <w:t>plausible</w:t>
      </w:r>
      <w:r w:rsidRPr="00D93722">
        <w:rPr>
          <w:rFonts w:ascii="Verdana" w:eastAsia="Times New Roman" w:hAnsi="Verdana" w:cs="Arial"/>
          <w:b/>
          <w:bCs/>
          <w:color w:val="000000"/>
          <w:sz w:val="20"/>
          <w:szCs w:val="20"/>
          <w:lang w:eastAsia="de-DE"/>
        </w:rPr>
        <w:t> Schlussfolgerungen treffen!</w:t>
      </w:r>
    </w:p>
    <w:p w:rsidR="00D93722" w:rsidRPr="00D93722" w:rsidRDefault="00D93722" w:rsidP="00D93722">
      <w:pPr>
        <w:spacing w:after="0" w:line="270" w:lineRule="atLeast"/>
        <w:jc w:val="center"/>
        <w:rPr>
          <w:rFonts w:ascii="Arial" w:eastAsia="Times New Roman" w:hAnsi="Arial" w:cs="Arial"/>
          <w:color w:val="666666"/>
          <w:sz w:val="18"/>
          <w:szCs w:val="18"/>
          <w:lang w:eastAsia="de-DE"/>
        </w:rPr>
      </w:pPr>
      <w:r w:rsidRPr="00D93722">
        <w:rPr>
          <w:rFonts w:ascii="Times New Roman" w:eastAsia="Times New Roman" w:hAnsi="Times New Roman" w:cs="Times New Roman"/>
          <w:color w:val="000000"/>
          <w:sz w:val="24"/>
          <w:szCs w:val="24"/>
          <w:lang w:eastAsia="de-DE"/>
        </w:rPr>
        <w:t>"Dann besteht zwischen geistiger Gesundheit und Geisteskrankheit kein Unterschied."</w:t>
      </w:r>
      <w:r w:rsidRPr="00D93722">
        <w:rPr>
          <w:rFonts w:ascii="Times New Roman" w:eastAsia="Times New Roman" w:hAnsi="Times New Roman" w:cs="Times New Roman"/>
          <w:color w:val="000000"/>
          <w:sz w:val="24"/>
          <w:szCs w:val="24"/>
          <w:lang w:eastAsia="de-DE"/>
        </w:rPr>
        <w:br/>
        <w:t>- Bertrand Russell: Philosophie des Abendlandes, S. 682.</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color w:val="000000"/>
          <w:sz w:val="20"/>
          <w:szCs w:val="20"/>
          <w:lang w:eastAsia="de-DE"/>
        </w:rPr>
        <w:t>Und </w:t>
      </w:r>
      <w:r w:rsidRPr="00D93722">
        <w:rPr>
          <w:rFonts w:ascii="Verdana" w:eastAsia="Times New Roman" w:hAnsi="Verdana" w:cs="Arial"/>
          <w:b/>
          <w:bCs/>
          <w:i/>
          <w:iCs/>
          <w:color w:val="000000"/>
          <w:sz w:val="20"/>
          <w:szCs w:val="20"/>
          <w:lang w:eastAsia="de-DE"/>
        </w:rPr>
        <w:t>selbst wenn</w:t>
      </w:r>
      <w:r w:rsidRPr="00D93722">
        <w:rPr>
          <w:rFonts w:ascii="Verdana" w:eastAsia="Times New Roman" w:hAnsi="Verdana" w:cs="Arial"/>
          <w:color w:val="000000"/>
          <w:sz w:val="20"/>
          <w:szCs w:val="20"/>
          <w:lang w:eastAsia="de-DE"/>
        </w:rPr>
        <w:t> man Humes Problem einmal beiseite lässt, steht die Induktion noch vor weiteren Problemen: </w:t>
      </w:r>
      <w:hyperlink r:id="rId60" w:tooltip="Hempels Paradox" w:history="1">
        <w:r w:rsidRPr="00D93722">
          <w:rPr>
            <w:rFonts w:ascii="Verdana" w:eastAsia="Times New Roman" w:hAnsi="Verdana" w:cs="Arial"/>
            <w:b/>
            <w:bCs/>
            <w:color w:val="0000FF"/>
            <w:sz w:val="20"/>
            <w:szCs w:val="20"/>
            <w:u w:val="single"/>
            <w:lang w:eastAsia="de-DE"/>
          </w:rPr>
          <w:t>Hempel-Paradoxon</w:t>
        </w:r>
      </w:hyperlink>
      <w:r w:rsidRPr="00D93722">
        <w:rPr>
          <w:rFonts w:ascii="Verdana" w:eastAsia="Times New Roman" w:hAnsi="Verdana" w:cs="Arial"/>
          <w:b/>
          <w:bCs/>
          <w:color w:val="0000FF"/>
          <w:sz w:val="20"/>
          <w:szCs w:val="20"/>
          <w:lang w:eastAsia="de-DE"/>
        </w:rPr>
        <w:t> </w:t>
      </w:r>
      <w:r w:rsidRPr="00D93722">
        <w:rPr>
          <w:rFonts w:ascii="Verdana" w:eastAsia="Times New Roman" w:hAnsi="Verdana" w:cs="Arial"/>
          <w:color w:val="000000"/>
          <w:sz w:val="20"/>
          <w:szCs w:val="20"/>
          <w:lang w:eastAsia="de-DE"/>
        </w:rPr>
        <w:t>und </w:t>
      </w:r>
      <w:hyperlink r:id="rId61" w:tooltip="Goodman-Paradoxon" w:history="1">
        <w:r w:rsidRPr="00D93722">
          <w:rPr>
            <w:rFonts w:ascii="Verdana" w:eastAsia="Times New Roman" w:hAnsi="Verdana" w:cs="Arial"/>
            <w:b/>
            <w:bCs/>
            <w:color w:val="0000FF"/>
            <w:sz w:val="20"/>
            <w:szCs w:val="20"/>
            <w:u w:val="single"/>
            <w:lang w:eastAsia="de-DE"/>
          </w:rPr>
          <w:t>Goodman-Paradoxon</w:t>
        </w:r>
      </w:hyperlink>
      <w:r w:rsidRPr="00D93722">
        <w:rPr>
          <w:rFonts w:ascii="Verdana" w:eastAsia="Times New Roman" w:hAnsi="Verdana" w:cs="Arial"/>
          <w:color w:val="000000"/>
          <w:sz w:val="20"/>
          <w:szCs w:val="20"/>
          <w:lang w:eastAsia="de-DE"/>
        </w:rPr>
        <w:t>.</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color w:val="000000"/>
          <w:sz w:val="20"/>
          <w:szCs w:val="20"/>
          <w:shd w:val="clear" w:color="auto" w:fill="FFFFFF"/>
          <w:lang w:eastAsia="de-DE"/>
        </w:rPr>
        <w:t>In der </w:t>
      </w:r>
      <w:hyperlink r:id="rId62" w:tooltip="Wissenschaftsphilosophie" w:history="1">
        <w:r w:rsidRPr="00D93722">
          <w:rPr>
            <w:rFonts w:ascii="Verdana" w:eastAsia="Times New Roman" w:hAnsi="Verdana" w:cs="Arial"/>
            <w:b/>
            <w:bCs/>
            <w:color w:val="0000FF"/>
            <w:sz w:val="20"/>
            <w:szCs w:val="20"/>
            <w:u w:val="single"/>
            <w:lang w:eastAsia="de-DE"/>
          </w:rPr>
          <w:t>Wissenschaftsphilosophie</w:t>
        </w:r>
      </w:hyperlink>
      <w:r w:rsidRPr="00D93722">
        <w:rPr>
          <w:rFonts w:ascii="Verdana" w:eastAsia="Times New Roman" w:hAnsi="Verdana" w:cs="Arial"/>
          <w:color w:val="000000"/>
          <w:sz w:val="20"/>
          <w:szCs w:val="20"/>
          <w:shd w:val="clear" w:color="auto" w:fill="FFFFFF"/>
          <w:lang w:eastAsia="de-DE"/>
        </w:rPr>
        <w:t> stellte sich angesichts dieser massiven Probleme die drängende Frage, ob Wissenschaft im Rahmen eines sogenannten "</w:t>
      </w:r>
      <w:hyperlink r:id="rId63" w:tooltip="Induktivismus" w:history="1">
        <w:r w:rsidRPr="00D93722">
          <w:rPr>
            <w:rFonts w:ascii="Verdana" w:eastAsia="Times New Roman" w:hAnsi="Verdana" w:cs="Arial"/>
            <w:color w:val="0000FF"/>
            <w:sz w:val="20"/>
            <w:szCs w:val="20"/>
            <w:u w:val="single"/>
            <w:shd w:val="clear" w:color="auto" w:fill="FFFFFF"/>
            <w:lang w:eastAsia="de-DE"/>
          </w:rPr>
          <w:t>Induktivismus</w:t>
        </w:r>
      </w:hyperlink>
      <w:r w:rsidRPr="00D93722">
        <w:rPr>
          <w:rFonts w:ascii="Verdana" w:eastAsia="Times New Roman" w:hAnsi="Verdana" w:cs="Arial"/>
          <w:color w:val="000000"/>
          <w:sz w:val="20"/>
          <w:szCs w:val="20"/>
          <w:shd w:val="clear" w:color="auto" w:fill="FFFFFF"/>
          <w:lang w:eastAsia="de-DE"/>
        </w:rPr>
        <w:t>" tatsächlich per Induktion charakterisiert werden kann und sollte.</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color w:val="000000"/>
          <w:sz w:val="20"/>
          <w:szCs w:val="20"/>
          <w:shd w:val="clear" w:color="auto" w:fill="FFFFFF"/>
          <w:lang w:eastAsia="de-DE"/>
        </w:rPr>
        <w:t>Wissenschaft muss nämlich von </w:t>
      </w:r>
      <w:hyperlink r:id="rId64" w:tooltip="Pseudowissenschaft" w:history="1">
        <w:r w:rsidRPr="00D93722">
          <w:rPr>
            <w:rFonts w:ascii="Verdana" w:eastAsia="Times New Roman" w:hAnsi="Verdana" w:cs="Arial"/>
            <w:color w:val="0000FF"/>
            <w:sz w:val="20"/>
            <w:szCs w:val="20"/>
            <w:u w:val="single"/>
            <w:shd w:val="clear" w:color="auto" w:fill="FFFFFF"/>
            <w:lang w:eastAsia="de-DE"/>
          </w:rPr>
          <w:t>Pseudowissenschaft</w:t>
        </w:r>
      </w:hyperlink>
      <w:r w:rsidRPr="00D93722">
        <w:rPr>
          <w:rFonts w:ascii="Verdana" w:eastAsia="Times New Roman" w:hAnsi="Verdana" w:cs="Arial"/>
          <w:color w:val="000000"/>
          <w:sz w:val="20"/>
          <w:szCs w:val="20"/>
          <w:shd w:val="clear" w:color="auto" w:fill="FFFFFF"/>
          <w:lang w:eastAsia="de-DE"/>
        </w:rPr>
        <w:t> differenziert werden können (</w:t>
      </w:r>
      <w:hyperlink r:id="rId65" w:tooltip="Abgrenzungsproblem" w:history="1">
        <w:r w:rsidRPr="00D93722">
          <w:rPr>
            <w:rFonts w:ascii="Verdana" w:eastAsia="Times New Roman" w:hAnsi="Verdana" w:cs="Arial"/>
            <w:b/>
            <w:bCs/>
            <w:color w:val="0000FF"/>
            <w:sz w:val="20"/>
            <w:szCs w:val="20"/>
            <w:u w:val="single"/>
            <w:lang w:eastAsia="de-DE"/>
          </w:rPr>
          <w:t>Abgrenzungsproblem</w:t>
        </w:r>
      </w:hyperlink>
      <w:r w:rsidRPr="00D93722">
        <w:rPr>
          <w:rFonts w:ascii="Verdana" w:eastAsia="Times New Roman" w:hAnsi="Verdana" w:cs="Arial"/>
          <w:color w:val="000000"/>
          <w:sz w:val="20"/>
          <w:szCs w:val="20"/>
          <w:shd w:val="clear" w:color="auto" w:fill="FFFFFF"/>
          <w:lang w:eastAsia="de-DE"/>
        </w:rPr>
        <w:t>), was schwierig wird, wenn die ihr zugrundeliegenden Schlüsse nicht von Fehlschlüssen zu unterscheiden bzw. nicht plausibel sind.</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color w:val="000000"/>
          <w:sz w:val="20"/>
          <w:szCs w:val="20"/>
          <w:shd w:val="clear" w:color="auto" w:fill="FFFFFF"/>
          <w:lang w:eastAsia="de-DE"/>
        </w:rPr>
        <w:t>Als direkte Antwort auf das Induktions- und das Abgrenzungsproblem charakterisierte der Wissenschaftsphilosophie Karl Popper Wissenschaft deduktiv:</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Wingdings" w:eastAsia="Times New Roman" w:hAnsi="Wingdings" w:cs="Arial"/>
          <w:color w:val="000000"/>
          <w:sz w:val="44"/>
          <w:szCs w:val="44"/>
          <w:lang w:eastAsia="de-DE"/>
        </w:rPr>
        <w:t></w:t>
      </w:r>
      <w:hyperlink r:id="rId66" w:tooltip="Falsifikationismus" w:history="1">
        <w:r w:rsidRPr="00D93722">
          <w:rPr>
            <w:rFonts w:ascii="Verdana" w:eastAsia="Times New Roman" w:hAnsi="Verdana" w:cs="Arial"/>
            <w:color w:val="0000FF"/>
            <w:sz w:val="44"/>
            <w:szCs w:val="44"/>
            <w:u w:val="single"/>
            <w:lang w:eastAsia="de-DE"/>
          </w:rPr>
          <w:t>Kritischer Empirismus</w:t>
        </w:r>
      </w:hyperlink>
    </w:p>
    <w:p w:rsidR="00D93722" w:rsidRPr="00D93722" w:rsidRDefault="00D93722" w:rsidP="00D93722">
      <w:pPr>
        <w:spacing w:after="0" w:line="525" w:lineRule="atLeast"/>
        <w:outlineLvl w:val="0"/>
        <w:rPr>
          <w:rFonts w:ascii="Helvetica" w:eastAsia="Times New Roman" w:hAnsi="Helvetica" w:cs="Helvetica"/>
          <w:b/>
          <w:bCs/>
          <w:color w:val="666666"/>
          <w:kern w:val="36"/>
          <w:sz w:val="38"/>
          <w:szCs w:val="38"/>
          <w:lang w:eastAsia="de-DE"/>
        </w:rPr>
      </w:pPr>
      <w:r w:rsidRPr="00D93722">
        <w:rPr>
          <w:rFonts w:ascii="Helvetica" w:eastAsia="Times New Roman" w:hAnsi="Helvetica" w:cs="Helvetica"/>
          <w:b/>
          <w:bCs/>
          <w:color w:val="666666"/>
          <w:kern w:val="36"/>
          <w:sz w:val="38"/>
          <w:szCs w:val="38"/>
          <w:lang w:eastAsia="de-DE"/>
        </w:rPr>
        <w:lastRenderedPageBreak/>
        <w:t>Anmerkungen</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b/>
          <w:bCs/>
          <w:color w:val="000000"/>
          <w:sz w:val="20"/>
          <w:szCs w:val="20"/>
          <w:lang w:eastAsia="de-DE"/>
        </w:rPr>
        <w:t>[1]</w:t>
      </w:r>
      <w:r w:rsidRPr="00D93722">
        <w:rPr>
          <w:rFonts w:ascii="Arial" w:eastAsia="Times New Roman" w:hAnsi="Arial" w:cs="Arial"/>
          <w:color w:val="000000"/>
          <w:sz w:val="18"/>
          <w:szCs w:val="18"/>
          <w:lang w:eastAsia="de-DE"/>
        </w:rPr>
        <w:t> </w:t>
      </w:r>
      <w:r w:rsidRPr="00D93722">
        <w:rPr>
          <w:rFonts w:ascii="Verdana" w:eastAsia="Times New Roman" w:hAnsi="Verdana" w:cs="Arial"/>
          <w:color w:val="000000"/>
          <w:sz w:val="20"/>
          <w:szCs w:val="20"/>
          <w:lang w:eastAsia="de-DE"/>
        </w:rPr>
        <w:t>David Hume: Eine Untersuchung über den menschlichen Verstand (1967), 80</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b/>
          <w:bCs/>
          <w:color w:val="000000"/>
          <w:sz w:val="20"/>
          <w:szCs w:val="20"/>
          <w:lang w:eastAsia="de-DE"/>
        </w:rPr>
        <w:t>[2]</w:t>
      </w:r>
      <w:r w:rsidRPr="00D93722">
        <w:rPr>
          <w:rFonts w:ascii="Arial" w:eastAsia="Times New Roman" w:hAnsi="Arial" w:cs="Arial"/>
          <w:color w:val="000000"/>
          <w:sz w:val="18"/>
          <w:szCs w:val="18"/>
          <w:lang w:eastAsia="de-DE"/>
        </w:rPr>
        <w:t> </w:t>
      </w:r>
      <w:r w:rsidRPr="00D93722">
        <w:rPr>
          <w:rFonts w:ascii="Verdana" w:eastAsia="Times New Roman" w:hAnsi="Verdana" w:cs="Arial"/>
          <w:color w:val="000000"/>
          <w:sz w:val="20"/>
          <w:szCs w:val="20"/>
          <w:lang w:eastAsia="de-DE"/>
        </w:rPr>
        <w:t>Der US-amerikanische Philosoph Charles Sanders Peirce war der erste, der Abduktion neben Induktion und Deduktion als eigenständigen Typus des Schließens diskutierte (The New Elements of Mathematics). Innerhalb der gegenwärtigen Diskussion ist auffällig, dass der Induktionsbegriff gelegentlich für jede Form nicht deduktiven Schließens verwendet wird und dementsprechend von enumerativen Induktionsschlüssen bis hin zu abduktiven Schlüssen alles umfasst, was nicht demonstrativ und gleichzeitig gehaltserweiternd ist. Ich werde mich dieser Terminologie jedoch nicht anschließen und immer, wenn abduktive Schlüsse gemeint sind, auch von abduktiven Schlüssen sprechen.</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b/>
          <w:bCs/>
          <w:color w:val="000000"/>
          <w:sz w:val="20"/>
          <w:szCs w:val="20"/>
          <w:lang w:eastAsia="de-DE"/>
        </w:rPr>
        <w:t>[3]</w:t>
      </w:r>
      <w:r w:rsidRPr="00D93722">
        <w:rPr>
          <w:rFonts w:ascii="Verdana" w:eastAsia="Times New Roman" w:hAnsi="Verdana" w:cs="Arial"/>
          <w:color w:val="000000"/>
          <w:sz w:val="20"/>
          <w:szCs w:val="20"/>
          <w:lang w:eastAsia="de-DE"/>
        </w:rPr>
        <w:t> Es muss nicht extra betont werden, dass dieses Ergebnis überaus kontraintuitiv erscheint. Führen wir uns die Gründe für diese Kontraintuitivität Schritt für Schritt vor Augen: Kaum jemand würde bestreiten, dass es </w:t>
      </w:r>
      <w:r w:rsidRPr="00D93722">
        <w:rPr>
          <w:rFonts w:ascii="Verdana" w:eastAsia="Times New Roman" w:hAnsi="Verdana" w:cs="Arial"/>
          <w:b/>
          <w:bCs/>
          <w:color w:val="000000"/>
          <w:sz w:val="20"/>
          <w:szCs w:val="20"/>
          <w:lang w:eastAsia="de-DE"/>
        </w:rPr>
        <w:t>inakzeptabel</w:t>
      </w:r>
      <w:r w:rsidRPr="00D93722">
        <w:rPr>
          <w:rFonts w:ascii="Verdana" w:eastAsia="Times New Roman" w:hAnsi="Verdana" w:cs="Arial"/>
          <w:color w:val="000000"/>
          <w:sz w:val="20"/>
          <w:szCs w:val="20"/>
          <w:lang w:eastAsia="de-DE"/>
        </w:rPr>
        <w:t> ist, von der Wahrheit des Hintersatzes eines Konditionals auf die Wahrheit des Vordersatzes zu schließen (</w:t>
      </w:r>
      <w:r w:rsidRPr="00D93722">
        <w:rPr>
          <w:rFonts w:ascii="Verdana" w:eastAsia="Times New Roman" w:hAnsi="Verdana" w:cs="Arial"/>
          <w:b/>
          <w:bCs/>
          <w:color w:val="000000"/>
          <w:sz w:val="20"/>
          <w:szCs w:val="20"/>
          <w:lang w:eastAsia="de-DE"/>
        </w:rPr>
        <w:t>Fehlschluss</w:t>
      </w:r>
      <w:r w:rsidRPr="00D93722">
        <w:rPr>
          <w:rFonts w:ascii="Verdana" w:eastAsia="Times New Roman" w:hAnsi="Verdana" w:cs="Arial"/>
          <w:color w:val="000000"/>
          <w:sz w:val="20"/>
          <w:szCs w:val="20"/>
          <w:lang w:eastAsia="de-DE"/>
        </w:rPr>
        <w:t>). Ein derartiger Schluss ist inakzeptabel, weil es offensichtlich ist, dass Flipper genauso gut ein Delfin (Meeressäuger) sein könnte. Außer Diskussion steht jedoch gleichzeitig, dass es </w:t>
      </w:r>
      <w:r w:rsidRPr="00D93722">
        <w:rPr>
          <w:rFonts w:ascii="Verdana" w:eastAsia="Times New Roman" w:hAnsi="Verdana" w:cs="Arial"/>
          <w:b/>
          <w:bCs/>
          <w:i/>
          <w:iCs/>
          <w:color w:val="000000"/>
          <w:sz w:val="20"/>
          <w:szCs w:val="20"/>
          <w:lang w:eastAsia="de-DE"/>
        </w:rPr>
        <w:t>nicht</w:t>
      </w:r>
      <w:r w:rsidRPr="00D93722">
        <w:rPr>
          <w:rFonts w:ascii="Verdana" w:eastAsia="Times New Roman" w:hAnsi="Verdana" w:cs="Arial"/>
          <w:b/>
          <w:bCs/>
          <w:color w:val="000000"/>
          <w:sz w:val="20"/>
          <w:szCs w:val="20"/>
          <w:lang w:eastAsia="de-DE"/>
        </w:rPr>
        <w:t> im selben Sinne irrational</w:t>
      </w:r>
      <w:r w:rsidRPr="00D93722">
        <w:rPr>
          <w:rFonts w:ascii="Verdana" w:eastAsia="Times New Roman" w:hAnsi="Verdana" w:cs="Arial"/>
          <w:color w:val="000000"/>
          <w:sz w:val="20"/>
          <w:szCs w:val="20"/>
          <w:lang w:eastAsia="de-DE"/>
        </w:rPr>
        <w:t> ist, auf der Basis der Beobachtung einer großen Menge von Hunden mit Lungen zu schließen, dass alle Hunde Lungen haben (</w:t>
      </w:r>
      <w:r w:rsidRPr="00D93722">
        <w:rPr>
          <w:rFonts w:ascii="Verdana" w:eastAsia="Times New Roman" w:hAnsi="Verdana" w:cs="Arial"/>
          <w:b/>
          <w:bCs/>
          <w:color w:val="000000"/>
          <w:sz w:val="20"/>
          <w:szCs w:val="20"/>
          <w:lang w:eastAsia="de-DE"/>
        </w:rPr>
        <w:t>enumerative Induktion</w:t>
      </w:r>
      <w:r w:rsidRPr="00D93722">
        <w:rPr>
          <w:rFonts w:ascii="Verdana" w:eastAsia="Times New Roman" w:hAnsi="Verdana" w:cs="Arial"/>
          <w:color w:val="000000"/>
          <w:sz w:val="20"/>
          <w:szCs w:val="20"/>
          <w:lang w:eastAsia="de-DE"/>
        </w:rPr>
        <w:t>). Natürlich wissen wir, dass auch Schlüsse dieser Art schiefgehen können. Aber im Gegensatz zum oben erwähnten Fehlschluss</w:t>
      </w:r>
      <w:r w:rsidRPr="00D93722">
        <w:rPr>
          <w:rFonts w:ascii="Verdana" w:eastAsia="Times New Roman" w:hAnsi="Verdana" w:cs="Arial"/>
          <w:i/>
          <w:iCs/>
          <w:color w:val="0000FF"/>
          <w:sz w:val="20"/>
          <w:szCs w:val="20"/>
          <w:lang w:eastAsia="de-DE"/>
        </w:rPr>
        <w:t> </w:t>
      </w:r>
      <w:r w:rsidRPr="00D93722">
        <w:rPr>
          <w:rFonts w:ascii="Verdana" w:eastAsia="Times New Roman" w:hAnsi="Verdana" w:cs="Arial"/>
          <w:color w:val="000000"/>
          <w:sz w:val="20"/>
          <w:szCs w:val="20"/>
          <w:lang w:eastAsia="de-DE"/>
        </w:rPr>
        <w:t>erscheint die Erwartung, dass sich in der Vergangenheit beobachtete Regelmäßigkeiten auch in Zukunft bewähren werden, angesichts unserer bisherigen Erfahrungen vollkommen rational zu sein. Wir schließen in genau dieser Weise, wenn wir wie selbstverständlich davon ausgehen, dass die Sonne, die bisher immer im Osten aufgegangen ist, auch morgen im Osten aufgehen wird. Und wir schließen in genau dieser Weiße, wenn wir unser Büro im sechsten Stock wie jeden Tag über das Treppenhaus und nicht durch das Fenster verlassen.</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b/>
          <w:bCs/>
          <w:color w:val="000000"/>
          <w:sz w:val="20"/>
          <w:szCs w:val="20"/>
          <w:lang w:eastAsia="de-DE"/>
        </w:rPr>
        <w:t>[4]</w:t>
      </w:r>
      <w:r w:rsidRPr="00D93722">
        <w:rPr>
          <w:rFonts w:ascii="Arial" w:eastAsia="Times New Roman" w:hAnsi="Arial" w:cs="Arial"/>
          <w:color w:val="000000"/>
          <w:sz w:val="18"/>
          <w:szCs w:val="18"/>
          <w:lang w:eastAsia="de-DE"/>
        </w:rPr>
        <w:t> </w:t>
      </w:r>
      <w:r w:rsidRPr="00D93722">
        <w:rPr>
          <w:rFonts w:ascii="Verdana" w:eastAsia="Times New Roman" w:hAnsi="Verdana" w:cs="Arial"/>
          <w:color w:val="000000"/>
          <w:sz w:val="20"/>
          <w:szCs w:val="20"/>
          <w:lang w:eastAsia="de-DE"/>
        </w:rPr>
        <w:t>Charlie D. Broad: Ethics and the History of Philosophy (1952), S. 143</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b/>
          <w:bCs/>
          <w:color w:val="000000"/>
          <w:sz w:val="20"/>
          <w:szCs w:val="20"/>
          <w:lang w:eastAsia="de-DE"/>
        </w:rPr>
        <w:t>[5]</w:t>
      </w:r>
      <w:r w:rsidRPr="00D93722">
        <w:rPr>
          <w:rFonts w:ascii="Verdana" w:eastAsia="Times New Roman" w:hAnsi="Verdana" w:cs="Arial"/>
          <w:color w:val="000000"/>
          <w:sz w:val="20"/>
          <w:szCs w:val="20"/>
          <w:lang w:eastAsia="de-DE"/>
        </w:rPr>
        <w:t> Vor den Hintergrund des </w:t>
      </w:r>
      <w:hyperlink r:id="rId67" w:tooltip="relationale und absolute Raumkonzepte" w:history="1">
        <w:r w:rsidRPr="00D93722">
          <w:rPr>
            <w:rFonts w:ascii="Verdana" w:eastAsia="Times New Roman" w:hAnsi="Verdana" w:cs="Arial"/>
            <w:color w:val="0000FF"/>
            <w:sz w:val="20"/>
            <w:szCs w:val="20"/>
            <w:u w:val="single"/>
            <w:lang w:eastAsia="de-DE"/>
          </w:rPr>
          <w:t>Mach'schen Prinzips</w:t>
        </w:r>
      </w:hyperlink>
      <w:r w:rsidRPr="00D93722">
        <w:rPr>
          <w:rFonts w:ascii="Verdana" w:eastAsia="Times New Roman" w:hAnsi="Verdana" w:cs="Arial"/>
          <w:color w:val="000000"/>
          <w:sz w:val="20"/>
          <w:szCs w:val="20"/>
          <w:lang w:eastAsia="de-DE"/>
        </w:rPr>
        <w:t> und den Problemen rund um </w:t>
      </w:r>
      <w:hyperlink r:id="rId68" w:tooltip="Dunkle Materie" w:history="1">
        <w:r w:rsidRPr="00D93722">
          <w:rPr>
            <w:rFonts w:ascii="Verdana" w:eastAsia="Times New Roman" w:hAnsi="Verdana" w:cs="Arial"/>
            <w:color w:val="0000FF"/>
            <w:sz w:val="20"/>
            <w:szCs w:val="20"/>
            <w:u w:val="single"/>
            <w:lang w:eastAsia="de-DE"/>
          </w:rPr>
          <w:t>dunkle Materie</w:t>
        </w:r>
      </w:hyperlink>
      <w:r w:rsidRPr="00D93722">
        <w:rPr>
          <w:rFonts w:ascii="Verdana" w:eastAsia="Times New Roman" w:hAnsi="Verdana" w:cs="Arial"/>
          <w:color w:val="000000"/>
          <w:sz w:val="20"/>
          <w:szCs w:val="20"/>
          <w:lang w:eastAsia="de-DE"/>
        </w:rPr>
        <w:t> wird in der Tat eine </w:t>
      </w:r>
      <w:hyperlink r:id="rId69" w:tooltip="Variable Naturkonstanten?" w:history="1">
        <w:r w:rsidRPr="00D93722">
          <w:rPr>
            <w:rFonts w:ascii="Verdana" w:eastAsia="Times New Roman" w:hAnsi="Verdana" w:cs="Arial"/>
            <w:color w:val="0000FF"/>
            <w:sz w:val="20"/>
            <w:szCs w:val="20"/>
            <w:u w:val="single"/>
            <w:lang w:eastAsia="de-DE"/>
          </w:rPr>
          <w:t>variable Gravitationskonstante</w:t>
        </w:r>
      </w:hyperlink>
      <w:r w:rsidRPr="00D93722">
        <w:rPr>
          <w:rFonts w:ascii="Verdana" w:eastAsia="Times New Roman" w:hAnsi="Verdana" w:cs="Arial"/>
          <w:color w:val="000000"/>
          <w:sz w:val="20"/>
          <w:szCs w:val="20"/>
          <w:lang w:eastAsia="de-DE"/>
        </w:rPr>
        <w:t> diskutiert.</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b/>
          <w:bCs/>
          <w:color w:val="000000"/>
          <w:sz w:val="20"/>
          <w:szCs w:val="20"/>
          <w:lang w:eastAsia="de-DE"/>
        </w:rPr>
        <w:t>[6]</w:t>
      </w:r>
      <w:r w:rsidRPr="00D93722">
        <w:rPr>
          <w:rFonts w:ascii="Verdana" w:eastAsia="Times New Roman" w:hAnsi="Verdana" w:cs="Arial"/>
          <w:color w:val="000000"/>
          <w:sz w:val="20"/>
          <w:szCs w:val="20"/>
          <w:lang w:eastAsia="de-DE"/>
        </w:rPr>
        <w:t> David Hume: Ein Traktat über die menschliche Natur I - III (1973), S. 46</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color w:val="000000"/>
          <w:sz w:val="20"/>
          <w:szCs w:val="20"/>
          <w:lang w:eastAsia="de-DE"/>
        </w:rPr>
        <w:t>[7] David Hume: Eine Untersuchung über den menschlichen Verstand (2007), S. 59</w:t>
      </w:r>
    </w:p>
    <w:p w:rsidR="00D93722" w:rsidRPr="00D93722" w:rsidRDefault="00D93722" w:rsidP="00D93722">
      <w:pPr>
        <w:spacing w:after="0" w:line="270" w:lineRule="atLeast"/>
        <w:rPr>
          <w:rFonts w:ascii="Arial" w:eastAsia="Times New Roman" w:hAnsi="Arial" w:cs="Arial"/>
          <w:color w:val="666666"/>
          <w:sz w:val="18"/>
          <w:szCs w:val="18"/>
          <w:lang w:eastAsia="de-DE"/>
        </w:rPr>
      </w:pPr>
      <w:r w:rsidRPr="00D93722">
        <w:rPr>
          <w:rFonts w:ascii="Verdana" w:eastAsia="Times New Roman" w:hAnsi="Verdana" w:cs="Arial"/>
          <w:b/>
          <w:bCs/>
          <w:color w:val="000000"/>
          <w:sz w:val="20"/>
          <w:szCs w:val="20"/>
          <w:lang w:eastAsia="de-DE"/>
        </w:rPr>
        <w:t>[8]</w:t>
      </w:r>
      <w:r w:rsidRPr="00D93722">
        <w:rPr>
          <w:rFonts w:ascii="Arial" w:eastAsia="Times New Roman" w:hAnsi="Arial" w:cs="Arial"/>
          <w:color w:val="000000"/>
          <w:sz w:val="18"/>
          <w:szCs w:val="18"/>
          <w:lang w:eastAsia="de-DE"/>
        </w:rPr>
        <w:t> </w:t>
      </w:r>
      <w:r w:rsidRPr="00D93722">
        <w:rPr>
          <w:rFonts w:ascii="Verdana" w:eastAsia="Times New Roman" w:hAnsi="Verdana" w:cs="Arial"/>
          <w:color w:val="000000"/>
          <w:sz w:val="20"/>
          <w:szCs w:val="20"/>
          <w:lang w:eastAsia="de-DE"/>
        </w:rPr>
        <w:t>Wesley C. Salmon: The Foundations of Scientific Inference (1967), S. 50.</w:t>
      </w:r>
    </w:p>
    <w:p w:rsidR="00D93722" w:rsidRPr="00D93722" w:rsidRDefault="00D93722" w:rsidP="00D93722">
      <w:pPr>
        <w:spacing w:after="0" w:line="525" w:lineRule="atLeast"/>
        <w:outlineLvl w:val="0"/>
        <w:rPr>
          <w:rFonts w:ascii="Helvetica" w:eastAsia="Times New Roman" w:hAnsi="Helvetica" w:cs="Helvetica"/>
          <w:b/>
          <w:bCs/>
          <w:color w:val="666666"/>
          <w:kern w:val="36"/>
          <w:sz w:val="38"/>
          <w:szCs w:val="38"/>
          <w:lang w:eastAsia="de-DE"/>
        </w:rPr>
      </w:pPr>
      <w:r w:rsidRPr="00D93722">
        <w:rPr>
          <w:rFonts w:ascii="Helvetica" w:eastAsia="Times New Roman" w:hAnsi="Helvetica" w:cs="Helvetica"/>
          <w:b/>
          <w:bCs/>
          <w:color w:val="666666"/>
          <w:kern w:val="36"/>
          <w:sz w:val="38"/>
          <w:szCs w:val="38"/>
          <w:lang w:eastAsia="de-DE"/>
        </w:rPr>
        <w:t>Siehe auch</w:t>
      </w:r>
    </w:p>
    <w:p w:rsidR="00D93722" w:rsidRPr="00D93722" w:rsidRDefault="00D93722" w:rsidP="00D93722">
      <w:pPr>
        <w:spacing w:after="0" w:line="270" w:lineRule="atLeast"/>
        <w:rPr>
          <w:rFonts w:ascii="Arial" w:eastAsia="Times New Roman" w:hAnsi="Arial" w:cs="Arial"/>
          <w:color w:val="666666"/>
          <w:sz w:val="18"/>
          <w:szCs w:val="18"/>
          <w:lang w:eastAsia="de-DE"/>
        </w:rPr>
      </w:pPr>
      <w:hyperlink r:id="rId70" w:tgtFrame="_blank" w:tooltip="https://plato.stanford.edu/entries/induction-problem/" w:history="1">
        <w:r w:rsidRPr="00D93722">
          <w:rPr>
            <w:rFonts w:ascii="Verdana" w:eastAsia="Times New Roman" w:hAnsi="Verdana" w:cs="Arial"/>
            <w:b/>
            <w:bCs/>
            <w:color w:val="367614"/>
            <w:sz w:val="20"/>
            <w:szCs w:val="20"/>
            <w:u w:val="single"/>
            <w:lang w:eastAsia="de-DE"/>
          </w:rPr>
          <w:t>Sanford Encyclopedia of Philosophy</w:t>
        </w:r>
      </w:hyperlink>
    </w:p>
    <w:p w:rsidR="00D93722" w:rsidRPr="00D93722" w:rsidRDefault="00D93722" w:rsidP="00D93722">
      <w:pPr>
        <w:spacing w:after="0" w:line="270" w:lineRule="atLeast"/>
        <w:rPr>
          <w:rFonts w:ascii="Arial" w:eastAsia="Times New Roman" w:hAnsi="Arial" w:cs="Arial"/>
          <w:color w:val="666666"/>
          <w:sz w:val="18"/>
          <w:szCs w:val="18"/>
          <w:lang w:eastAsia="de-DE"/>
        </w:rPr>
      </w:pPr>
      <w:hyperlink r:id="rId71" w:tooltip="David Humes Induktionsskeptizismus" w:history="1">
        <w:r w:rsidRPr="00D93722">
          <w:rPr>
            <w:rFonts w:ascii="Verdana" w:eastAsia="Times New Roman" w:hAnsi="Verdana" w:cs="Arial"/>
            <w:b/>
            <w:bCs/>
            <w:color w:val="0000FF"/>
            <w:sz w:val="20"/>
            <w:szCs w:val="20"/>
            <w:u w:val="single"/>
            <w:lang w:eastAsia="de-DE"/>
          </w:rPr>
          <w:t>David Humes über das Induktionsproblem</w:t>
        </w:r>
      </w:hyperlink>
    </w:p>
    <w:p w:rsidR="00D93722" w:rsidRPr="00D93722" w:rsidRDefault="00D93722" w:rsidP="00D93722">
      <w:pPr>
        <w:spacing w:after="0" w:line="270" w:lineRule="atLeast"/>
        <w:rPr>
          <w:rFonts w:ascii="Arial" w:eastAsia="Times New Roman" w:hAnsi="Arial" w:cs="Arial"/>
          <w:color w:val="666666"/>
          <w:sz w:val="18"/>
          <w:szCs w:val="18"/>
          <w:lang w:eastAsia="de-DE"/>
        </w:rPr>
      </w:pPr>
      <w:hyperlink r:id="rId72" w:tooltip="Goodman-Paradoxon" w:history="1">
        <w:r w:rsidRPr="00D93722">
          <w:rPr>
            <w:rFonts w:ascii="Verdana" w:eastAsia="Times New Roman" w:hAnsi="Verdana" w:cs="Arial"/>
            <w:b/>
            <w:bCs/>
            <w:color w:val="0000FF"/>
            <w:sz w:val="20"/>
            <w:szCs w:val="20"/>
            <w:u w:val="single"/>
            <w:lang w:eastAsia="de-DE"/>
          </w:rPr>
          <w:t>Goodmans-Paradoxon</w:t>
        </w:r>
      </w:hyperlink>
    </w:p>
    <w:p w:rsidR="00D93722" w:rsidRPr="00D93722" w:rsidRDefault="00D93722" w:rsidP="00D93722">
      <w:pPr>
        <w:spacing w:after="0" w:line="270" w:lineRule="atLeast"/>
        <w:rPr>
          <w:rFonts w:ascii="Arial" w:eastAsia="Times New Roman" w:hAnsi="Arial" w:cs="Arial"/>
          <w:color w:val="666666"/>
          <w:sz w:val="18"/>
          <w:szCs w:val="18"/>
          <w:lang w:eastAsia="de-DE"/>
        </w:rPr>
      </w:pPr>
      <w:hyperlink r:id="rId73" w:tooltip="Hempels Paradox" w:history="1">
        <w:r w:rsidRPr="00D93722">
          <w:rPr>
            <w:rFonts w:ascii="Verdana" w:eastAsia="Times New Roman" w:hAnsi="Verdana" w:cs="Arial"/>
            <w:b/>
            <w:bCs/>
            <w:color w:val="0000FF"/>
            <w:sz w:val="20"/>
            <w:szCs w:val="20"/>
            <w:u w:val="single"/>
            <w:lang w:eastAsia="de-DE"/>
          </w:rPr>
          <w:t>Hempels-Paradoxon</w:t>
        </w:r>
      </w:hyperlink>
    </w:p>
    <w:p w:rsidR="00D93722" w:rsidRPr="00D93722" w:rsidRDefault="00D93722" w:rsidP="00D93722">
      <w:pPr>
        <w:spacing w:after="0" w:line="270" w:lineRule="atLeast"/>
        <w:rPr>
          <w:rFonts w:ascii="Arial" w:eastAsia="Times New Roman" w:hAnsi="Arial" w:cs="Arial"/>
          <w:color w:val="666666"/>
          <w:sz w:val="18"/>
          <w:szCs w:val="18"/>
          <w:lang w:eastAsia="de-DE"/>
        </w:rPr>
      </w:pPr>
      <w:hyperlink r:id="rId74" w:tooltip="Induktion" w:history="1">
        <w:r w:rsidRPr="00D93722">
          <w:rPr>
            <w:rFonts w:ascii="Verdana" w:eastAsia="Times New Roman" w:hAnsi="Verdana" w:cs="Arial"/>
            <w:b/>
            <w:bCs/>
            <w:color w:val="0000FF"/>
            <w:sz w:val="20"/>
            <w:szCs w:val="20"/>
            <w:u w:val="single"/>
            <w:lang w:eastAsia="de-DE"/>
          </w:rPr>
          <w:t>Induktion</w:t>
        </w:r>
      </w:hyperlink>
    </w:p>
    <w:p w:rsidR="00D93722" w:rsidRPr="00D93722" w:rsidRDefault="00D93722" w:rsidP="00D93722">
      <w:pPr>
        <w:spacing w:after="0" w:line="270" w:lineRule="atLeast"/>
        <w:rPr>
          <w:rFonts w:ascii="Arial" w:eastAsia="Times New Roman" w:hAnsi="Arial" w:cs="Arial"/>
          <w:color w:val="666666"/>
          <w:sz w:val="18"/>
          <w:szCs w:val="18"/>
          <w:lang w:eastAsia="de-DE"/>
        </w:rPr>
      </w:pPr>
      <w:hyperlink r:id="rId75" w:tooltip="Induktivismus" w:history="1">
        <w:r w:rsidRPr="00D93722">
          <w:rPr>
            <w:rFonts w:ascii="Verdana" w:eastAsia="Times New Roman" w:hAnsi="Verdana" w:cs="Arial"/>
            <w:b/>
            <w:bCs/>
            <w:color w:val="0000FF"/>
            <w:sz w:val="20"/>
            <w:szCs w:val="20"/>
            <w:u w:val="single"/>
            <w:lang w:eastAsia="de-DE"/>
          </w:rPr>
          <w:t>Induktivismus</w:t>
        </w:r>
      </w:hyperlink>
    </w:p>
    <w:p w:rsidR="00D93722" w:rsidRPr="00D93722" w:rsidRDefault="00D93722" w:rsidP="00D93722">
      <w:pPr>
        <w:spacing w:after="0" w:line="270" w:lineRule="atLeast"/>
        <w:jc w:val="right"/>
        <w:rPr>
          <w:rFonts w:ascii="Arial" w:eastAsia="Times New Roman" w:hAnsi="Arial" w:cs="Arial"/>
          <w:color w:val="666666"/>
          <w:sz w:val="18"/>
          <w:szCs w:val="18"/>
          <w:lang w:eastAsia="de-DE"/>
        </w:rPr>
      </w:pPr>
      <w:r w:rsidRPr="00D93722">
        <w:rPr>
          <w:rFonts w:ascii="Verdana" w:eastAsia="Times New Roman" w:hAnsi="Verdana" w:cs="Arial"/>
          <w:i/>
          <w:iCs/>
          <w:color w:val="000000"/>
          <w:sz w:val="20"/>
          <w:szCs w:val="20"/>
          <w:lang w:eastAsia="de-DE"/>
        </w:rPr>
        <w:t>Stand: 2019</w:t>
      </w:r>
    </w:p>
    <w:p w:rsidR="00D93722" w:rsidRPr="00D93722" w:rsidRDefault="00D93722" w:rsidP="00D93722">
      <w:pPr>
        <w:spacing w:after="0" w:line="240" w:lineRule="auto"/>
        <w:rPr>
          <w:rFonts w:ascii="Arial" w:eastAsia="Times New Roman" w:hAnsi="Arial" w:cs="Arial"/>
          <w:color w:val="666666"/>
          <w:sz w:val="18"/>
          <w:szCs w:val="18"/>
          <w:lang w:eastAsia="de-DE"/>
        </w:rPr>
      </w:pPr>
      <w:r w:rsidRPr="00D93722">
        <w:rPr>
          <w:rFonts w:ascii="Arial" w:eastAsia="Times New Roman" w:hAnsi="Arial" w:cs="Arial"/>
          <w:color w:val="666666"/>
          <w:sz w:val="18"/>
          <w:szCs w:val="18"/>
          <w:lang w:eastAsia="de-DE"/>
        </w:rPr>
        <w:t>Mit Facebook verbinden</w:t>
      </w:r>
    </w:p>
    <w:p w:rsidR="00D93722" w:rsidRPr="00D93722" w:rsidRDefault="00D93722" w:rsidP="00D93722">
      <w:pPr>
        <w:spacing w:after="0" w:line="270" w:lineRule="atLeast"/>
        <w:jc w:val="center"/>
        <w:rPr>
          <w:rFonts w:ascii="Arial" w:eastAsia="Times New Roman" w:hAnsi="Arial" w:cs="Arial"/>
          <w:color w:val="666666"/>
          <w:sz w:val="18"/>
          <w:szCs w:val="18"/>
          <w:lang w:eastAsia="de-DE"/>
        </w:rPr>
      </w:pPr>
      <w:hyperlink r:id="rId76" w:tgtFrame="" w:history="1">
        <w:r w:rsidRPr="00D93722">
          <w:rPr>
            <w:rFonts w:ascii="Papyrus" w:eastAsia="Times New Roman" w:hAnsi="Papyrus" w:cs="Arial"/>
            <w:color w:val="000000"/>
            <w:sz w:val="28"/>
            <w:szCs w:val="28"/>
            <w:u w:val="single"/>
            <w:lang w:val="en-US" w:eastAsia="de-DE"/>
          </w:rPr>
          <w:t>Gliederung</w:t>
        </w:r>
      </w:hyperlink>
    </w:p>
    <w:bookmarkEnd w:id="0"/>
    <w:p w:rsidR="000D65A0" w:rsidRDefault="00D93722"/>
    <w:sectPr w:rsidR="000D65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22"/>
    <w:rsid w:val="001B7903"/>
    <w:rsid w:val="00B91F7A"/>
    <w:rsid w:val="00D937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26A06-5D75-4A1A-AD7C-15F1C3EEA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D937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D9372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93722"/>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93722"/>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D9372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D93722"/>
    <w:rPr>
      <w:color w:val="0000FF"/>
      <w:u w:val="single"/>
    </w:rPr>
  </w:style>
  <w:style w:type="character" w:styleId="Fett">
    <w:name w:val="Strong"/>
    <w:basedOn w:val="Absatz-Standardschriftart"/>
    <w:uiPriority w:val="22"/>
    <w:qFormat/>
    <w:rsid w:val="00D93722"/>
    <w:rPr>
      <w:b/>
      <w:bCs/>
    </w:rPr>
  </w:style>
  <w:style w:type="paragraph" w:styleId="KeinLeerraum">
    <w:name w:val="No Spacing"/>
    <w:basedOn w:val="Standard"/>
    <w:uiPriority w:val="1"/>
    <w:qFormat/>
    <w:rsid w:val="00D9372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D937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700793">
      <w:bodyDiv w:val="1"/>
      <w:marLeft w:val="0"/>
      <w:marRight w:val="0"/>
      <w:marTop w:val="0"/>
      <w:marBottom w:val="0"/>
      <w:divBdr>
        <w:top w:val="none" w:sz="0" w:space="0" w:color="auto"/>
        <w:left w:val="none" w:sz="0" w:space="0" w:color="auto"/>
        <w:bottom w:val="none" w:sz="0" w:space="0" w:color="auto"/>
        <w:right w:val="none" w:sz="0" w:space="0" w:color="auto"/>
      </w:divBdr>
      <w:divsChild>
        <w:div w:id="287321779">
          <w:marLeft w:val="0"/>
          <w:marRight w:val="0"/>
          <w:marTop w:val="0"/>
          <w:marBottom w:val="0"/>
          <w:divBdr>
            <w:top w:val="none" w:sz="0" w:space="0" w:color="auto"/>
            <w:left w:val="none" w:sz="0" w:space="0" w:color="auto"/>
            <w:bottom w:val="none" w:sz="0" w:space="0" w:color="auto"/>
            <w:right w:val="none" w:sz="0" w:space="0" w:color="auto"/>
          </w:divBdr>
          <w:divsChild>
            <w:div w:id="724644938">
              <w:marLeft w:val="0"/>
              <w:marRight w:val="0"/>
              <w:marTop w:val="0"/>
              <w:marBottom w:val="0"/>
              <w:divBdr>
                <w:top w:val="none" w:sz="0" w:space="0" w:color="auto"/>
                <w:left w:val="none" w:sz="0" w:space="0" w:color="auto"/>
                <w:bottom w:val="none" w:sz="0" w:space="0" w:color="auto"/>
                <w:right w:val="none" w:sz="0" w:space="0" w:color="auto"/>
              </w:divBdr>
              <w:divsChild>
                <w:div w:id="139238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24137">
          <w:marLeft w:val="0"/>
          <w:marRight w:val="0"/>
          <w:marTop w:val="0"/>
          <w:marBottom w:val="0"/>
          <w:divBdr>
            <w:top w:val="none" w:sz="0" w:space="0" w:color="auto"/>
            <w:left w:val="none" w:sz="0" w:space="0" w:color="auto"/>
            <w:bottom w:val="none" w:sz="0" w:space="0" w:color="auto"/>
            <w:right w:val="none" w:sz="0" w:space="0" w:color="auto"/>
          </w:divBdr>
          <w:divsChild>
            <w:div w:id="168564543">
              <w:marLeft w:val="0"/>
              <w:marRight w:val="0"/>
              <w:marTop w:val="0"/>
              <w:marBottom w:val="0"/>
              <w:divBdr>
                <w:top w:val="none" w:sz="0" w:space="0" w:color="auto"/>
                <w:left w:val="none" w:sz="0" w:space="0" w:color="auto"/>
                <w:bottom w:val="none" w:sz="0" w:space="0" w:color="auto"/>
                <w:right w:val="none" w:sz="0" w:space="0" w:color="auto"/>
              </w:divBdr>
              <w:divsChild>
                <w:div w:id="58742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97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philoclopedia.de/app/download/11313208893/0.%20Grundlagen.docx?t=1533682555" TargetMode="External"/><Relationship Id="rId26" Type="http://schemas.openxmlformats.org/officeDocument/2006/relationships/hyperlink" Target="https://www.philoclopedia.de/was-kann-ich-wissen/logik/deduktion/" TargetMode="External"/><Relationship Id="rId39" Type="http://schemas.openxmlformats.org/officeDocument/2006/relationships/hyperlink" Target="https://www.philoclopedia.de/2018/01/16/hempels-paradox/" TargetMode="External"/><Relationship Id="rId21" Type="http://schemas.openxmlformats.org/officeDocument/2006/relationships/hyperlink" Target="https://www.philoclopedia.de/was-kann-ich-wissen/logik/argument/" TargetMode="External"/><Relationship Id="rId34" Type="http://schemas.openxmlformats.org/officeDocument/2006/relationships/hyperlink" Target="https://www.philoclopedia.de/was-kann-ich-wissen/logik/fehlschluss/" TargetMode="External"/><Relationship Id="rId42" Type="http://schemas.openxmlformats.org/officeDocument/2006/relationships/hyperlink" Target="https://de.wikipedia.org/wiki/C._D._Broad" TargetMode="External"/><Relationship Id="rId47" Type="http://schemas.openxmlformats.org/officeDocument/2006/relationships/hyperlink" Target="https://www.philoclopedia.de/was-kann-ich-wissen/naturphilosophie/naturgesetz/" TargetMode="External"/><Relationship Id="rId50" Type="http://schemas.openxmlformats.org/officeDocument/2006/relationships/hyperlink" Target="javascript:void(0);" TargetMode="External"/><Relationship Id="rId55" Type="http://schemas.openxmlformats.org/officeDocument/2006/relationships/hyperlink" Target="https://www.philoclopedia.de/2019/06/15/zirkelschluss/" TargetMode="External"/><Relationship Id="rId63" Type="http://schemas.openxmlformats.org/officeDocument/2006/relationships/hyperlink" Target="https://www.philoclopedia.de/was-kann-ich-wissen/wissenschaftsphilosophie/induktivismus/" TargetMode="External"/><Relationship Id="rId68" Type="http://schemas.openxmlformats.org/officeDocument/2006/relationships/hyperlink" Target="https://www.philoclopedia.de/einzeldisziplinen/astronomie/dunkle-materie/" TargetMode="External"/><Relationship Id="rId76" Type="http://schemas.openxmlformats.org/officeDocument/2006/relationships/hyperlink" Target="https://www.philoclopedia.de/aufs%C3%A4tze/" TargetMode="External"/><Relationship Id="rId7" Type="http://schemas.openxmlformats.org/officeDocument/2006/relationships/hyperlink" Target="https://www.philoclopedia.de/was-kann-ich-wissen/logik/argument/" TargetMode="External"/><Relationship Id="rId71" Type="http://schemas.openxmlformats.org/officeDocument/2006/relationships/hyperlink" Target="https://www.philoclopedia.de/2018/05/18/humes-induktionsskeptizismus/" TargetMode="External"/><Relationship Id="rId2" Type="http://schemas.openxmlformats.org/officeDocument/2006/relationships/settings" Target="settings.xml"/><Relationship Id="rId16" Type="http://schemas.openxmlformats.org/officeDocument/2006/relationships/hyperlink" Target="https://www.philoclopedia.de/blogeintr%C3%A4ge/david-hume/" TargetMode="External"/><Relationship Id="rId29" Type="http://schemas.openxmlformats.org/officeDocument/2006/relationships/hyperlink" Target="https://www.philoclopedia.de/was-kann-ich-wissen/logik/induktion/" TargetMode="External"/><Relationship Id="rId11" Type="http://schemas.openxmlformats.org/officeDocument/2006/relationships/hyperlink" Target="https://www.philoclopedia.de/einzeldisziplinen/philosophie/" TargetMode="External"/><Relationship Id="rId24" Type="http://schemas.openxmlformats.org/officeDocument/2006/relationships/hyperlink" Target="https://www.philoclopedia.de/was-kann-ich-wissen/logik/argument/" TargetMode="External"/><Relationship Id="rId32" Type="http://schemas.openxmlformats.org/officeDocument/2006/relationships/hyperlink" Target="https://www.philoclopedia.de/was-kann-ich-wissen/logik/abduktion/" TargetMode="External"/><Relationship Id="rId37" Type="http://schemas.openxmlformats.org/officeDocument/2006/relationships/hyperlink" Target="https://www.philoclopedia.de/was-kann-ich-wissen/logik/" TargetMode="External"/><Relationship Id="rId40" Type="http://schemas.openxmlformats.org/officeDocument/2006/relationships/hyperlink" Target="https://www.philoclopedia.de/2018/01/20/goodman-paradoxon/" TargetMode="External"/><Relationship Id="rId45" Type="http://schemas.openxmlformats.org/officeDocument/2006/relationships/hyperlink" Target="https://www.philoclopedia.de/einzeldisziplinen/physik/gravitation/" TargetMode="External"/><Relationship Id="rId53" Type="http://schemas.openxmlformats.org/officeDocument/2006/relationships/hyperlink" Target="https://www.philoclopedia.de/was-kann-ich-wissen/logik/widerspruch/" TargetMode="External"/><Relationship Id="rId58" Type="http://schemas.openxmlformats.org/officeDocument/2006/relationships/hyperlink" Target="https://www.philoclopedia.de/einzeldisziplinen/mathematik/wahrscheinlichkeitstheorie/" TargetMode="External"/><Relationship Id="rId66" Type="http://schemas.openxmlformats.org/officeDocument/2006/relationships/hyperlink" Target="https://www.philoclopedia.de/was-kann-ich-wissen/wissenschaftsphilosophie/kritischer-empirismus/" TargetMode="External"/><Relationship Id="rId74" Type="http://schemas.openxmlformats.org/officeDocument/2006/relationships/hyperlink" Target="https://www.philoclopedia.de/was-kann-ich-wissen/logik/induktion/" TargetMode="External"/><Relationship Id="rId5" Type="http://schemas.openxmlformats.org/officeDocument/2006/relationships/hyperlink" Target="https://www.philoclopedia.de/was-kann-ich-wissen/logik/" TargetMode="External"/><Relationship Id="rId15" Type="http://schemas.openxmlformats.org/officeDocument/2006/relationships/hyperlink" Target="https://www.philoclopedia.de/was-kann-ich-wissen/wissenschaftsphilosophie/beobachtung/" TargetMode="External"/><Relationship Id="rId23" Type="http://schemas.openxmlformats.org/officeDocument/2006/relationships/hyperlink" Target="https://www.philoclopedia.de/was-kann-ich-wissen/logik/deduktion/" TargetMode="External"/><Relationship Id="rId28" Type="http://schemas.openxmlformats.org/officeDocument/2006/relationships/image" Target="media/image2.png"/><Relationship Id="rId36" Type="http://schemas.openxmlformats.org/officeDocument/2006/relationships/hyperlink" Target="https://www.philoclopedia.de/blogeintr%C3%A4ge/david-hume/" TargetMode="External"/><Relationship Id="rId49" Type="http://schemas.openxmlformats.org/officeDocument/2006/relationships/hyperlink" Target="https://www.philoclopedia.de/einzeldisziplinen/relativit%C3%A4tstheorie/raumzeit/" TargetMode="External"/><Relationship Id="rId57" Type="http://schemas.openxmlformats.org/officeDocument/2006/relationships/hyperlink" Target="https://www.philoclopedia.de/sonstiges/wissenschaft/naturwissenschaft/" TargetMode="External"/><Relationship Id="rId61" Type="http://schemas.openxmlformats.org/officeDocument/2006/relationships/hyperlink" Target="https://www.philoclopedia.de/2018/01/20/goodman-paradoxon/" TargetMode="External"/><Relationship Id="rId10" Type="http://schemas.openxmlformats.org/officeDocument/2006/relationships/hyperlink" Target="https://www.philoclopedia.de/was-kann-ich-wissen/erkenntnistheorie/empirismus/" TargetMode="External"/><Relationship Id="rId19" Type="http://schemas.openxmlformats.org/officeDocument/2006/relationships/hyperlink" Target="https://www.philoclopedia.de/was-kann-ich-wissen/logik/deduktion/" TargetMode="External"/><Relationship Id="rId31" Type="http://schemas.openxmlformats.org/officeDocument/2006/relationships/image" Target="media/image3.png"/><Relationship Id="rId44" Type="http://schemas.openxmlformats.org/officeDocument/2006/relationships/hyperlink" Target="https://www.philoclopedia.de/2016/09/05/skandal-der-philosophie/" TargetMode="External"/><Relationship Id="rId52" Type="http://schemas.openxmlformats.org/officeDocument/2006/relationships/hyperlink" Target="https://www.philoclopedia.de/was-kann-ich-wissen/metaphysik/notwendigkeit-und-kontingenz/" TargetMode="External"/><Relationship Id="rId60" Type="http://schemas.openxmlformats.org/officeDocument/2006/relationships/hyperlink" Target="https://www.philoclopedia.de/2018/01/16/hempels-paradox/" TargetMode="External"/><Relationship Id="rId65" Type="http://schemas.openxmlformats.org/officeDocument/2006/relationships/hyperlink" Target="https://www.philoclopedia.de/was-kann-ich-wissen/wissenschaftsphilosophie/abgrenzungsproblem/" TargetMode="External"/><Relationship Id="rId73" Type="http://schemas.openxmlformats.org/officeDocument/2006/relationships/hyperlink" Target="https://www.philoclopedia.de/2018/01/16/hempels-paradox/" TargetMode="External"/><Relationship Id="rId78" Type="http://schemas.openxmlformats.org/officeDocument/2006/relationships/theme" Target="theme/theme1.xml"/><Relationship Id="rId4" Type="http://schemas.openxmlformats.org/officeDocument/2006/relationships/hyperlink" Target="https://www.philoclopedia.de/was-kann-ich-wissen/erkenntnistheorie/" TargetMode="External"/><Relationship Id="rId9" Type="http://schemas.openxmlformats.org/officeDocument/2006/relationships/hyperlink" Target="https://en.wikipedia.org/wiki/A_Treatise_of_Human_Nature" TargetMode="External"/><Relationship Id="rId14" Type="http://schemas.openxmlformats.org/officeDocument/2006/relationships/hyperlink" Target="https://www.philoclopedia.de/was-kann-ich-wissen/logik/induktion/" TargetMode="External"/><Relationship Id="rId22" Type="http://schemas.openxmlformats.org/officeDocument/2006/relationships/hyperlink" Target="https://www.philoclopedia.de/was-kann-ich-wissen/erkenntnistheorie/rechtfertigung-erkenntnistheorie/" TargetMode="External"/><Relationship Id="rId27" Type="http://schemas.openxmlformats.org/officeDocument/2006/relationships/hyperlink" Target="https://www.philoclopedia.de/was-kann-ich-wissen/metaphysik/notwendigkeit-und-kontingenz/" TargetMode="External"/><Relationship Id="rId30" Type="http://schemas.openxmlformats.org/officeDocument/2006/relationships/hyperlink" Target="https://www.philoclopedia.de/was-kann-ich-wissen/wissenschaftsphilosophie/beobachtung/" TargetMode="External"/><Relationship Id="rId35" Type="http://schemas.openxmlformats.org/officeDocument/2006/relationships/hyperlink" Target="https://www.philoclopedia.de/2018/05/18/humes-induktionsskeptizismus/" TargetMode="External"/><Relationship Id="rId43" Type="http://schemas.openxmlformats.org/officeDocument/2006/relationships/hyperlink" Target="https://www.philoclopedia.de/sonstiges/wissenschaft/naturwissenschaft/" TargetMode="External"/><Relationship Id="rId48" Type="http://schemas.openxmlformats.org/officeDocument/2006/relationships/hyperlink" Target="https://www.philoclopedia.de/einzeldisziplinen/physik/naturkonstante/" TargetMode="External"/><Relationship Id="rId56" Type="http://schemas.openxmlformats.org/officeDocument/2006/relationships/hyperlink" Target="https://www.philoclopedia.de/was-kann-ich-wissen/wissenschaftsphilosophie/induktivismus/" TargetMode="External"/><Relationship Id="rId64" Type="http://schemas.openxmlformats.org/officeDocument/2006/relationships/hyperlink" Target="https://www.philoclopedia.de/sonstiges/wissenschaft/pseudowissenschaft/" TargetMode="External"/><Relationship Id="rId69" Type="http://schemas.openxmlformats.org/officeDocument/2006/relationships/hyperlink" Target="https://www.philoclopedia.de/2018/05/14/variable-naturkonstanten/" TargetMode="External"/><Relationship Id="rId77" Type="http://schemas.openxmlformats.org/officeDocument/2006/relationships/fontTable" Target="fontTable.xml"/><Relationship Id="rId8" Type="http://schemas.openxmlformats.org/officeDocument/2006/relationships/hyperlink" Target="https://www.philoclopedia.de/blogeintr%C3%A4ge/david-hume/" TargetMode="External"/><Relationship Id="rId51" Type="http://schemas.openxmlformats.org/officeDocument/2006/relationships/hyperlink" Target="javascript:void(0);" TargetMode="External"/><Relationship Id="rId72" Type="http://schemas.openxmlformats.org/officeDocument/2006/relationships/hyperlink" Target="https://www.philoclopedia.de/2018/01/20/goodman-paradoxon/" TargetMode="External"/><Relationship Id="rId3" Type="http://schemas.openxmlformats.org/officeDocument/2006/relationships/webSettings" Target="webSettings.xml"/><Relationship Id="rId12" Type="http://schemas.openxmlformats.org/officeDocument/2006/relationships/hyperlink" Target="https://www.philoclopedia.de/sonstiges/wissenschaft/" TargetMode="External"/><Relationship Id="rId17" Type="http://schemas.openxmlformats.org/officeDocument/2006/relationships/hyperlink" Target="https://www.philoclopedia.de/was-kann-ich-wissen/erkenntnistheorie/a-priori-und-a-posteriori/" TargetMode="External"/><Relationship Id="rId25" Type="http://schemas.openxmlformats.org/officeDocument/2006/relationships/hyperlink" Target="https://www.philoclopedia.de/was-kann-ich-wissen/wahrheit/" TargetMode="External"/><Relationship Id="rId33" Type="http://schemas.openxmlformats.org/officeDocument/2006/relationships/hyperlink" Target="https://www.philoclopedia.de/2016/08/10/der-schluss-auf-die-beste-erkl%C3%A4rung/" TargetMode="External"/><Relationship Id="rId38" Type="http://schemas.openxmlformats.org/officeDocument/2006/relationships/hyperlink" Target="https://www.philoclopedia.de/was-kann-ich-wissen/wissenschaftsphilosophie/" TargetMode="External"/><Relationship Id="rId46" Type="http://schemas.openxmlformats.org/officeDocument/2006/relationships/hyperlink" Target="https://www.philoclopedia.de/einzeldisziplinen/physik/" TargetMode="External"/><Relationship Id="rId59" Type="http://schemas.openxmlformats.org/officeDocument/2006/relationships/hyperlink" Target="https://www.philoclopedia.de/was-kann-ich-wissen/erkenntnistheorie/a-priori-und-a-posteriori/" TargetMode="External"/><Relationship Id="rId67" Type="http://schemas.openxmlformats.org/officeDocument/2006/relationships/hyperlink" Target="https://www.philoclopedia.de/sonstiges/raum-zeit/relationale-und-absolute-raumkonzepte/" TargetMode="External"/><Relationship Id="rId20" Type="http://schemas.openxmlformats.org/officeDocument/2006/relationships/hyperlink" Target="https://www.philoclopedia.de/was-kann-ich-wissen/logik/induktion/" TargetMode="External"/><Relationship Id="rId41" Type="http://schemas.openxmlformats.org/officeDocument/2006/relationships/hyperlink" Target="https://www.philoclopedia.de/einzeldisziplinen/philosophie/" TargetMode="External"/><Relationship Id="rId54" Type="http://schemas.openxmlformats.org/officeDocument/2006/relationships/hyperlink" Target="https://www.philoclopedia.de/was-kann-ich-wissen/metaphysik/m%C3%B6glichkeit/" TargetMode="External"/><Relationship Id="rId62" Type="http://schemas.openxmlformats.org/officeDocument/2006/relationships/hyperlink" Target="https://www.philoclopedia.de/was-kann-ich-wissen/wissenschaftsphilosophie/" TargetMode="External"/><Relationship Id="rId70" Type="http://schemas.openxmlformats.org/officeDocument/2006/relationships/hyperlink" Target="https://plato.stanford.edu/entries/induction-problem/" TargetMode="External"/><Relationship Id="rId75" Type="http://schemas.openxmlformats.org/officeDocument/2006/relationships/hyperlink" Target="https://www.philoclopedia.de/was-kann-ich-wissen/wissenschaftsphilosophie/induktivismus/" TargetMode="External"/><Relationship Id="rId1" Type="http://schemas.openxmlformats.org/officeDocument/2006/relationships/styles" Target="styles.xml"/><Relationship Id="rId6" Type="http://schemas.openxmlformats.org/officeDocument/2006/relationships/hyperlink" Target="https://www.philoclopedia.de/was-kann-ich-wissen/logik/induk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3590</Words>
  <Characters>22617</Characters>
  <Application>Microsoft Office Word</Application>
  <DocSecurity>0</DocSecurity>
  <Lines>188</Lines>
  <Paragraphs>52</Paragraphs>
  <ScaleCrop>false</ScaleCrop>
  <Company/>
  <LinksUpToDate>false</LinksUpToDate>
  <CharactersWithSpaces>26155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Heinle</dc:creator>
  <cp:keywords/>
  <dc:description/>
  <cp:lastModifiedBy>Johannes Heinle</cp:lastModifiedBy>
  <cp:revision>1</cp:revision>
  <dcterms:created xsi:type="dcterms:W3CDTF">2019-10-12T09:41:00Z</dcterms:created>
  <dcterms:modified xsi:type="dcterms:W3CDTF">2019-10-12T09:42:00Z</dcterms:modified>
</cp:coreProperties>
</file>